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5BFD0C" w14:textId="6105D13A" w:rsidR="006250B4" w:rsidRPr="004602DA" w:rsidRDefault="004602DA" w:rsidP="006250B4">
      <w:pPr>
        <w:autoSpaceDE w:val="0"/>
        <w:autoSpaceDN w:val="0"/>
        <w:adjustRightInd w:val="0"/>
        <w:spacing w:after="120"/>
        <w:jc w:val="center"/>
        <w:rPr>
          <w:rFonts w:cstheme="minorHAnsi"/>
          <w:b/>
          <w:color w:val="000000" w:themeColor="text1"/>
          <w:sz w:val="32"/>
          <w:szCs w:val="32"/>
        </w:rPr>
      </w:pPr>
      <w:r w:rsidRPr="004602DA">
        <w:rPr>
          <w:rFonts w:cstheme="minorHAnsi"/>
          <w:b/>
          <w:color w:val="000000" w:themeColor="text1"/>
          <w:sz w:val="32"/>
          <w:szCs w:val="32"/>
          <w:highlight w:val="yellow"/>
        </w:rPr>
        <w:t>P</w:t>
      </w:r>
      <w:r w:rsidR="006250B4" w:rsidRPr="004602DA">
        <w:rPr>
          <w:rFonts w:cstheme="minorHAnsi"/>
          <w:b/>
          <w:color w:val="000000" w:themeColor="text1"/>
          <w:sz w:val="32"/>
          <w:szCs w:val="32"/>
          <w:highlight w:val="yellow"/>
        </w:rPr>
        <w:t>arcours d’</w:t>
      </w:r>
      <w:r w:rsidR="00403466">
        <w:rPr>
          <w:rFonts w:cstheme="minorHAnsi"/>
          <w:b/>
          <w:color w:val="000000" w:themeColor="text1"/>
          <w:sz w:val="32"/>
          <w:szCs w:val="32"/>
          <w:highlight w:val="yellow"/>
        </w:rPr>
        <w:t>A</w:t>
      </w:r>
      <w:r w:rsidR="006250B4" w:rsidRPr="004602DA">
        <w:rPr>
          <w:rFonts w:cstheme="minorHAnsi"/>
          <w:b/>
          <w:color w:val="000000" w:themeColor="text1"/>
          <w:sz w:val="32"/>
          <w:szCs w:val="32"/>
          <w:highlight w:val="yellow"/>
        </w:rPr>
        <w:t>rbres</w:t>
      </w:r>
    </w:p>
    <w:p w14:paraId="72B8EB0C" w14:textId="142D25EF" w:rsidR="004602DA" w:rsidRDefault="004602DA" w:rsidP="00070678">
      <w:pPr>
        <w:autoSpaceDE w:val="0"/>
        <w:autoSpaceDN w:val="0"/>
        <w:adjustRightInd w:val="0"/>
        <w:spacing w:after="120" w:line="312" w:lineRule="auto"/>
        <w:rPr>
          <w:rFonts w:cstheme="minorHAnsi"/>
          <w:color w:val="000000" w:themeColor="text1"/>
        </w:rPr>
      </w:pPr>
      <w:r w:rsidRPr="004602DA">
        <w:rPr>
          <w:rFonts w:cstheme="minorHAnsi"/>
          <w:b/>
          <w:bCs/>
          <w:color w:val="000000" w:themeColor="text1"/>
          <w:u w:val="single"/>
        </w:rPr>
        <w:t>Introduction</w:t>
      </w:r>
      <w:r w:rsidR="00403466">
        <w:rPr>
          <w:rFonts w:cstheme="minorHAnsi"/>
          <w:color w:val="000000" w:themeColor="text1"/>
          <w:u w:val="single"/>
        </w:rPr>
        <w:t xml:space="preserve"> : </w:t>
      </w:r>
      <w:r w:rsidRPr="004602DA">
        <w:rPr>
          <w:rFonts w:cstheme="minorHAnsi"/>
          <w:color w:val="000000" w:themeColor="text1"/>
        </w:rPr>
        <w:t xml:space="preserve">Un parcours d'arbre est une façon </w:t>
      </w:r>
      <w:r w:rsidRPr="004602DA">
        <w:rPr>
          <w:rFonts w:cstheme="minorHAnsi"/>
          <w:color w:val="000000" w:themeColor="text1"/>
          <w:u w:val="single"/>
        </w:rPr>
        <w:t>d'ordonner les nœuds</w:t>
      </w:r>
      <w:r w:rsidRPr="004602DA">
        <w:rPr>
          <w:rFonts w:cstheme="minorHAnsi"/>
          <w:color w:val="000000" w:themeColor="text1"/>
        </w:rPr>
        <w:t xml:space="preserve"> d'un arbre afin de les </w:t>
      </w:r>
      <w:r w:rsidRPr="004602DA">
        <w:rPr>
          <w:rFonts w:cstheme="minorHAnsi"/>
          <w:b/>
          <w:bCs/>
          <w:color w:val="000000" w:themeColor="text1"/>
        </w:rPr>
        <w:t>parcourir</w:t>
      </w:r>
      <w:r w:rsidRPr="004602DA">
        <w:rPr>
          <w:rFonts w:cstheme="minorHAnsi"/>
          <w:color w:val="000000" w:themeColor="text1"/>
        </w:rPr>
        <w:t xml:space="preserve">. </w:t>
      </w:r>
    </w:p>
    <w:tbl>
      <w:tblPr>
        <w:tblStyle w:val="Grilledutableau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6"/>
        <w:gridCol w:w="4394"/>
      </w:tblGrid>
      <w:tr w:rsidR="009F05A4" w14:paraId="6DEDDCEC" w14:textId="77777777" w:rsidTr="00070678">
        <w:trPr>
          <w:trHeight w:val="2679"/>
        </w:trPr>
        <w:tc>
          <w:tcPr>
            <w:tcW w:w="6096" w:type="dxa"/>
          </w:tcPr>
          <w:p w14:paraId="5CD2FFCA" w14:textId="7AC69553" w:rsidR="00403466" w:rsidRDefault="00403466" w:rsidP="00070678">
            <w:pPr>
              <w:spacing w:line="312" w:lineRule="auto"/>
            </w:pPr>
            <w:r w:rsidRPr="004602DA">
              <w:rPr>
                <w:rFonts w:cstheme="minorHAnsi"/>
                <w:color w:val="000000" w:themeColor="text1"/>
              </w:rPr>
              <w:t xml:space="preserve">On peut le voir comme une fonction qui </w:t>
            </w:r>
            <w:proofErr w:type="spellStart"/>
            <w:r w:rsidRPr="004602DA">
              <w:rPr>
                <w:rFonts w:cstheme="minorHAnsi"/>
                <w:color w:val="000000" w:themeColor="text1"/>
              </w:rPr>
              <w:t>à</w:t>
            </w:r>
            <w:proofErr w:type="spellEnd"/>
            <w:r w:rsidRPr="004602DA">
              <w:rPr>
                <w:rFonts w:cstheme="minorHAnsi"/>
                <w:color w:val="000000" w:themeColor="text1"/>
              </w:rPr>
              <w:t xml:space="preserve"> un arbre associe une liste de ses nœuds même si la liste n'est souvent pas explicitement construite par le parcours.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4602DA">
              <w:rPr>
                <w:rFonts w:cstheme="minorHAnsi"/>
                <w:color w:val="000000" w:themeColor="text1"/>
              </w:rPr>
              <w:t xml:space="preserve">On distingue essentiellement </w:t>
            </w:r>
            <w:r w:rsidRPr="004602DA">
              <w:rPr>
                <w:rFonts w:cstheme="minorHAnsi"/>
                <w:b/>
                <w:bCs/>
                <w:color w:val="000000" w:themeColor="text1"/>
              </w:rPr>
              <w:t>deux types de parcours</w:t>
            </w:r>
            <w:r w:rsidRPr="004602DA">
              <w:rPr>
                <w:rFonts w:cstheme="minorHAnsi"/>
                <w:color w:val="000000" w:themeColor="text1"/>
              </w:rPr>
              <w:t xml:space="preserve"> :  les parcours en profondeur et le parcours en largeur. </w:t>
            </w:r>
          </w:p>
          <w:p w14:paraId="6336CB5E" w14:textId="25ABE331" w:rsidR="004602DA" w:rsidRDefault="00403466" w:rsidP="00070678">
            <w:pPr>
              <w:spacing w:line="312" w:lineRule="auto"/>
            </w:pPr>
            <w:r>
              <w:t>Parmi l</w:t>
            </w:r>
            <w:r w:rsidR="004602DA" w:rsidRPr="004602DA">
              <w:t>es parcours en profondeur, on distingue à nouveau le parcours préfixe, le parcours infixe et le parcours suffixe.</w:t>
            </w:r>
          </w:p>
          <w:p w14:paraId="4B819E9C" w14:textId="45EC2D71" w:rsidR="00403466" w:rsidRDefault="009F05A4" w:rsidP="00070678">
            <w:pPr>
              <w:spacing w:line="312" w:lineRule="auto"/>
            </w:pPr>
            <w:r>
              <w:t xml:space="preserve">Nous allons voir </w:t>
            </w:r>
            <w:r w:rsidR="004602DA">
              <w:t xml:space="preserve">ces </w:t>
            </w:r>
            <w:r w:rsidRPr="003F7182">
              <w:rPr>
                <w:b/>
              </w:rPr>
              <w:t xml:space="preserve">4 </w:t>
            </w:r>
            <w:r w:rsidR="004602DA">
              <w:rPr>
                <w:b/>
              </w:rPr>
              <w:t>types</w:t>
            </w:r>
            <w:r w:rsidRPr="003F7182">
              <w:rPr>
                <w:b/>
              </w:rPr>
              <w:t xml:space="preserve"> de </w:t>
            </w:r>
            <w:r w:rsidR="00403466" w:rsidRPr="003F7182">
              <w:rPr>
                <w:b/>
              </w:rPr>
              <w:t xml:space="preserve">parcours </w:t>
            </w:r>
            <w:r w:rsidR="00403466">
              <w:t>qui</w:t>
            </w:r>
            <w:r w:rsidR="004602DA">
              <w:t xml:space="preserve"> sont définis </w:t>
            </w:r>
            <w:r>
              <w:t>en fonction de l’ordre dans lequel on rencontre les nœuds.</w:t>
            </w:r>
            <w:r w:rsidR="00403466">
              <w:t xml:space="preserve"> </w:t>
            </w:r>
          </w:p>
          <w:p w14:paraId="733D7867" w14:textId="1CC4F898" w:rsidR="009F05A4" w:rsidRDefault="009F05A4" w:rsidP="00070678">
            <w:pPr>
              <w:spacing w:line="312" w:lineRule="auto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Ces parcours s’appliquent aux arbres quelconques mais on ne considèrera que des arbres binaires dans la suite.</w:t>
            </w:r>
          </w:p>
          <w:p w14:paraId="18410813" w14:textId="77777777" w:rsidR="009F05A4" w:rsidRPr="00403466" w:rsidRDefault="009F05A4" w:rsidP="00070678">
            <w:pPr>
              <w:pStyle w:val="Paragraphedeliste"/>
              <w:autoSpaceDE w:val="0"/>
              <w:autoSpaceDN w:val="0"/>
              <w:adjustRightInd w:val="0"/>
              <w:spacing w:line="312" w:lineRule="auto"/>
              <w:rPr>
                <w:rFonts w:cstheme="minorHAnsi"/>
                <w:color w:val="000000" w:themeColor="text1"/>
                <w:sz w:val="16"/>
                <w:szCs w:val="16"/>
              </w:rPr>
            </w:pPr>
          </w:p>
          <w:p w14:paraId="43CE46EE" w14:textId="38E346BF" w:rsidR="004602DA" w:rsidRPr="00403466" w:rsidRDefault="004602DA" w:rsidP="00070678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312" w:lineRule="auto"/>
              <w:ind w:left="425" w:hanging="357"/>
              <w:rPr>
                <w:rFonts w:cstheme="minorHAnsi"/>
                <w:color w:val="000000" w:themeColor="text1"/>
                <w:u w:val="single"/>
              </w:rPr>
            </w:pPr>
            <w:r w:rsidRPr="00403466">
              <w:rPr>
                <w:rFonts w:cstheme="minorHAnsi"/>
                <w:b/>
                <w:color w:val="000000" w:themeColor="text1"/>
                <w:sz w:val="28"/>
                <w:szCs w:val="28"/>
                <w:highlight w:val="yellow"/>
                <w:u w:val="single"/>
              </w:rPr>
              <w:t xml:space="preserve">Les </w:t>
            </w:r>
            <w:r w:rsidR="009F05A4" w:rsidRPr="00403466">
              <w:rPr>
                <w:rFonts w:cstheme="minorHAnsi"/>
                <w:b/>
                <w:color w:val="000000" w:themeColor="text1"/>
                <w:sz w:val="28"/>
                <w:szCs w:val="28"/>
                <w:highlight w:val="yellow"/>
                <w:u w:val="single"/>
              </w:rPr>
              <w:t>parcours en profondeur</w:t>
            </w:r>
            <w:r w:rsidR="00EE66C4" w:rsidRPr="00403466">
              <w:rPr>
                <w:rFonts w:cstheme="minorHAnsi"/>
                <w:b/>
                <w:color w:val="000000" w:themeColor="text1"/>
                <w:sz w:val="28"/>
                <w:szCs w:val="28"/>
                <w:highlight w:val="yellow"/>
                <w:u w:val="single"/>
              </w:rPr>
              <w:t xml:space="preserve"> : </w:t>
            </w:r>
            <w:r w:rsidR="009F05A4" w:rsidRPr="00403466">
              <w:rPr>
                <w:rFonts w:cstheme="minorHAnsi"/>
                <w:b/>
                <w:color w:val="000000" w:themeColor="text1"/>
                <w:sz w:val="28"/>
                <w:szCs w:val="28"/>
                <w:highlight w:val="yellow"/>
                <w:u w:val="single"/>
              </w:rPr>
              <w:t> </w:t>
            </w:r>
            <w:r w:rsidR="00EE66C4" w:rsidRPr="00403466">
              <w:rPr>
                <w:rFonts w:cstheme="minorHAnsi"/>
                <w:b/>
                <w:color w:val="000000" w:themeColor="text1"/>
                <w:sz w:val="28"/>
                <w:szCs w:val="28"/>
                <w:highlight w:val="yellow"/>
                <w:u w:val="single"/>
              </w:rPr>
              <w:t xml:space="preserve"> </w:t>
            </w:r>
          </w:p>
        </w:tc>
        <w:tc>
          <w:tcPr>
            <w:tcW w:w="4394" w:type="dxa"/>
          </w:tcPr>
          <w:p w14:paraId="5B83E4D0" w14:textId="77777777" w:rsidR="009F05A4" w:rsidRDefault="009F05A4" w:rsidP="00070678">
            <w:pPr>
              <w:autoSpaceDE w:val="0"/>
              <w:autoSpaceDN w:val="0"/>
              <w:adjustRightInd w:val="0"/>
              <w:spacing w:line="312" w:lineRule="auto"/>
              <w:rPr>
                <w:rFonts w:cstheme="minorHAnsi"/>
                <w:color w:val="000000" w:themeColor="text1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1A01C49" wp14:editId="33D6D587">
                  <wp:extent cx="2689225" cy="2241177"/>
                  <wp:effectExtent l="0" t="0" r="0" b="6985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138" cy="227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DB34AB" w14:textId="52CE68F1" w:rsidR="004602DA" w:rsidRDefault="004602DA" w:rsidP="00070678">
      <w:pPr>
        <w:pStyle w:val="Paragraphedeliste"/>
        <w:autoSpaceDE w:val="0"/>
        <w:autoSpaceDN w:val="0"/>
        <w:adjustRightInd w:val="0"/>
        <w:spacing w:after="0" w:line="312" w:lineRule="auto"/>
        <w:ind w:left="567"/>
        <w:rPr>
          <w:rFonts w:cstheme="minorHAnsi"/>
          <w:color w:val="000000" w:themeColor="text1"/>
        </w:rPr>
      </w:pPr>
      <w:r w:rsidRPr="004602DA">
        <w:rPr>
          <w:rFonts w:cstheme="minorHAnsi"/>
          <w:color w:val="000000" w:themeColor="text1"/>
        </w:rPr>
        <w:t xml:space="preserve">Les parcours en </w:t>
      </w:r>
      <w:r w:rsidRPr="004602DA">
        <w:rPr>
          <w:rFonts w:cstheme="minorHAnsi"/>
          <w:b/>
          <w:bCs/>
          <w:color w:val="000000" w:themeColor="text1"/>
        </w:rPr>
        <w:t>profondeur se définissent de manière récursive</w:t>
      </w:r>
      <w:r w:rsidRPr="004602DA">
        <w:rPr>
          <w:rFonts w:cstheme="minorHAnsi"/>
          <w:color w:val="000000" w:themeColor="text1"/>
        </w:rPr>
        <w:t xml:space="preserve"> sur les arbres. Le parcours d'un arbre consiste à traiter la racine de l'arbre et à parcourir récursivement les sous-arbres gauche et droit de la racine. Les parcours préfixe, infixe et suffixe se distinguent par l'ordre dans lequel sont faits ces traitements.</w:t>
      </w:r>
    </w:p>
    <w:p w14:paraId="2B2ADCBB" w14:textId="77777777" w:rsidR="004602DA" w:rsidRPr="004602DA" w:rsidRDefault="004602DA" w:rsidP="00070678">
      <w:pPr>
        <w:pStyle w:val="Paragraphedeliste"/>
        <w:autoSpaceDE w:val="0"/>
        <w:autoSpaceDN w:val="0"/>
        <w:adjustRightInd w:val="0"/>
        <w:spacing w:after="0" w:line="312" w:lineRule="auto"/>
        <w:ind w:left="567"/>
        <w:rPr>
          <w:rFonts w:cstheme="minorHAnsi"/>
          <w:color w:val="000000" w:themeColor="text1"/>
        </w:rPr>
      </w:pPr>
    </w:p>
    <w:p w14:paraId="34DBBAAF" w14:textId="55C28D4B" w:rsidR="00536376" w:rsidRPr="004602DA" w:rsidRDefault="00536376" w:rsidP="00070678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12" w:lineRule="auto"/>
        <w:ind w:left="567"/>
        <w:rPr>
          <w:rFonts w:cstheme="minorHAnsi"/>
          <w:color w:val="000000" w:themeColor="text1"/>
        </w:rPr>
      </w:pPr>
      <w:r w:rsidRPr="004602DA">
        <w:rPr>
          <w:rFonts w:cstheme="minorHAnsi"/>
          <w:b/>
          <w:color w:val="000000" w:themeColor="text1"/>
          <w:highlight w:val="yellow"/>
        </w:rPr>
        <w:t>Préfixe</w:t>
      </w:r>
      <w:r w:rsidRPr="004602DA">
        <w:rPr>
          <w:rFonts w:cstheme="minorHAnsi"/>
          <w:color w:val="000000" w:themeColor="text1"/>
          <w:highlight w:val="yellow"/>
        </w:rPr>
        <w:t> </w:t>
      </w:r>
      <w:r w:rsidRPr="004602DA">
        <w:rPr>
          <w:rFonts w:cstheme="minorHAnsi"/>
          <w:color w:val="000000" w:themeColor="text1"/>
        </w:rPr>
        <w:t xml:space="preserve">: </w:t>
      </w:r>
      <w:r w:rsidR="004602DA" w:rsidRPr="004602DA">
        <w:rPr>
          <w:rFonts w:cstheme="minorHAnsi"/>
          <w:color w:val="000000" w:themeColor="text1"/>
        </w:rPr>
        <w:t xml:space="preserve"> </w:t>
      </w:r>
      <w:r w:rsidR="004602DA" w:rsidRPr="004602DA">
        <w:rPr>
          <w:rFonts w:cstheme="minorHAnsi"/>
          <w:b/>
          <w:color w:val="000000" w:themeColor="text1"/>
        </w:rPr>
        <w:t>Dans le parcours préfixe, la racine est traitée avant les appels récursifs sur les sous-arbres gauche et droit (faits dans cet ordre).</w:t>
      </w:r>
      <w:r w:rsidR="004602DA" w:rsidRPr="004602DA">
        <w:rPr>
          <w:rFonts w:cstheme="minorHAnsi"/>
          <w:b/>
          <w:color w:val="000000" w:themeColor="text1"/>
        </w:rPr>
        <w:t xml:space="preserve"> </w:t>
      </w:r>
      <w:r w:rsidR="004602DA">
        <w:rPr>
          <w:rFonts w:cstheme="minorHAnsi"/>
          <w:b/>
          <w:color w:val="000000" w:themeColor="text1"/>
        </w:rPr>
        <w:t xml:space="preserve"> </w:t>
      </w:r>
      <w:r w:rsidR="00EE66C4" w:rsidRPr="004602DA">
        <w:rPr>
          <w:rFonts w:cstheme="minorHAnsi"/>
        </w:rPr>
        <w:t>Cela signifie que l'on affiche la racine de l'arbre, on parcourt tout le sous arbre de gauche, une fois qu'il n'y a plus de sous arbre gauche on parcourt les éléments du sous arbre droit. Ce type de parcours peut être résumé en trois lettres : R G D (pour Racine Gauche Droit).</w:t>
      </w:r>
      <w:r w:rsidR="00EE66C4" w:rsidRPr="004602DA">
        <w:rPr>
          <w:rFonts w:ascii="Verdana" w:hAnsi="Verdana" w:cs="Verdana"/>
          <w:sz w:val="18"/>
          <w:szCs w:val="18"/>
        </w:rPr>
        <w:t xml:space="preserve"> </w:t>
      </w:r>
    </w:p>
    <w:p w14:paraId="6C958C03" w14:textId="2F268AE5" w:rsidR="00536376" w:rsidRPr="00EE66C4" w:rsidRDefault="00536376" w:rsidP="00070678">
      <w:pPr>
        <w:pStyle w:val="Paragraphedeliste"/>
        <w:autoSpaceDE w:val="0"/>
        <w:autoSpaceDN w:val="0"/>
        <w:adjustRightInd w:val="0"/>
        <w:spacing w:before="120" w:after="0" w:line="312" w:lineRule="auto"/>
        <w:ind w:left="1440"/>
        <w:contextualSpacing w:val="0"/>
        <w:rPr>
          <w:rFonts w:cstheme="minorHAnsi"/>
          <w:color w:val="FF0000"/>
        </w:rPr>
      </w:pPr>
      <w:r w:rsidRPr="00EE66C4">
        <w:rPr>
          <w:rFonts w:cstheme="minorHAnsi"/>
          <w:color w:val="000000" w:themeColor="text1"/>
        </w:rPr>
        <w:t xml:space="preserve">Dans l’exemple cela donne </w:t>
      </w:r>
      <w:proofErr w:type="gramStart"/>
      <w:r w:rsidRPr="004602DA">
        <w:rPr>
          <w:rFonts w:cstheme="minorHAnsi"/>
          <w:color w:val="000000" w:themeColor="text1"/>
          <w:sz w:val="24"/>
          <w:szCs w:val="24"/>
        </w:rPr>
        <w:t>[ ‘</w:t>
      </w:r>
      <w:proofErr w:type="gramEnd"/>
      <w:r w:rsidR="004602DA">
        <w:rPr>
          <w:rFonts w:cstheme="minorHAnsi"/>
          <w:color w:val="000000" w:themeColor="text1"/>
          <w:sz w:val="24"/>
          <w:szCs w:val="24"/>
        </w:rPr>
        <w:t xml:space="preserve"> </w:t>
      </w:r>
      <w:r w:rsidRPr="004602DA">
        <w:rPr>
          <w:rFonts w:cstheme="minorHAnsi"/>
          <w:color w:val="000000" w:themeColor="text1"/>
          <w:sz w:val="24"/>
          <w:szCs w:val="24"/>
        </w:rPr>
        <w:t>r</w:t>
      </w:r>
      <w:r w:rsidR="004602DA">
        <w:rPr>
          <w:rFonts w:cstheme="minorHAnsi"/>
          <w:color w:val="000000" w:themeColor="text1"/>
          <w:sz w:val="24"/>
          <w:szCs w:val="24"/>
        </w:rPr>
        <w:t xml:space="preserve"> </w:t>
      </w:r>
      <w:r w:rsidRPr="004602DA">
        <w:rPr>
          <w:rFonts w:cstheme="minorHAnsi"/>
          <w:color w:val="000000" w:themeColor="text1"/>
          <w:sz w:val="24"/>
          <w:szCs w:val="24"/>
        </w:rPr>
        <w:t>’ , ‘</w:t>
      </w:r>
      <w:r w:rsidR="004602DA">
        <w:rPr>
          <w:rFonts w:cstheme="minorHAnsi"/>
          <w:color w:val="000000" w:themeColor="text1"/>
          <w:sz w:val="24"/>
          <w:szCs w:val="24"/>
        </w:rPr>
        <w:t xml:space="preserve"> </w:t>
      </w:r>
      <w:r w:rsidRPr="004602DA">
        <w:rPr>
          <w:rFonts w:cstheme="minorHAnsi"/>
          <w:color w:val="000000" w:themeColor="text1"/>
          <w:sz w:val="24"/>
          <w:szCs w:val="24"/>
        </w:rPr>
        <w:t>a</w:t>
      </w:r>
      <w:r w:rsidR="004602DA">
        <w:rPr>
          <w:rFonts w:cstheme="minorHAnsi"/>
          <w:color w:val="000000" w:themeColor="text1"/>
          <w:sz w:val="24"/>
          <w:szCs w:val="24"/>
        </w:rPr>
        <w:t xml:space="preserve"> </w:t>
      </w:r>
      <w:r w:rsidRPr="004602DA">
        <w:rPr>
          <w:rFonts w:cstheme="minorHAnsi"/>
          <w:color w:val="000000" w:themeColor="text1"/>
          <w:sz w:val="24"/>
          <w:szCs w:val="24"/>
        </w:rPr>
        <w:t>’, ‘</w:t>
      </w:r>
      <w:r w:rsidR="004602DA">
        <w:rPr>
          <w:rFonts w:cstheme="minorHAnsi"/>
          <w:color w:val="000000" w:themeColor="text1"/>
          <w:sz w:val="24"/>
          <w:szCs w:val="24"/>
        </w:rPr>
        <w:t xml:space="preserve"> </w:t>
      </w:r>
      <w:r w:rsidRPr="004602DA">
        <w:rPr>
          <w:rFonts w:cstheme="minorHAnsi"/>
          <w:color w:val="000000" w:themeColor="text1"/>
          <w:sz w:val="24"/>
          <w:szCs w:val="24"/>
        </w:rPr>
        <w:t>c</w:t>
      </w:r>
      <w:r w:rsidR="004602DA">
        <w:rPr>
          <w:rFonts w:cstheme="minorHAnsi"/>
          <w:color w:val="000000" w:themeColor="text1"/>
          <w:sz w:val="24"/>
          <w:szCs w:val="24"/>
        </w:rPr>
        <w:t xml:space="preserve"> </w:t>
      </w:r>
      <w:r w:rsidRPr="004602DA">
        <w:rPr>
          <w:rFonts w:cstheme="minorHAnsi"/>
          <w:color w:val="000000" w:themeColor="text1"/>
          <w:sz w:val="24"/>
          <w:szCs w:val="24"/>
        </w:rPr>
        <w:t>’</w:t>
      </w:r>
      <w:r w:rsidR="00C62BB5" w:rsidRPr="004602DA">
        <w:rPr>
          <w:rFonts w:cstheme="minorHAnsi"/>
          <w:color w:val="000000" w:themeColor="text1"/>
          <w:sz w:val="24"/>
          <w:szCs w:val="24"/>
        </w:rPr>
        <w:t>,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="00C62BB5" w:rsidRPr="004602DA">
        <w:rPr>
          <w:rFonts w:cstheme="minorHAnsi"/>
          <w:color w:val="000000" w:themeColor="text1"/>
          <w:sz w:val="24"/>
          <w:szCs w:val="24"/>
        </w:rPr>
        <w:t xml:space="preserve">…                                                            </w:t>
      </w:r>
    </w:p>
    <w:p w14:paraId="40293105" w14:textId="77777777" w:rsidR="00E473AA" w:rsidRDefault="00E473AA" w:rsidP="00070678">
      <w:pPr>
        <w:pStyle w:val="Paragraphedeliste"/>
        <w:autoSpaceDE w:val="0"/>
        <w:autoSpaceDN w:val="0"/>
        <w:adjustRightInd w:val="0"/>
        <w:spacing w:after="0" w:line="240" w:lineRule="auto"/>
        <w:ind w:left="1440"/>
        <w:rPr>
          <w:rFonts w:cstheme="minorHAnsi"/>
          <w:color w:val="FF0000"/>
        </w:rPr>
      </w:pPr>
    </w:p>
    <w:p w14:paraId="074A763F" w14:textId="05F8AAEF" w:rsidR="00E473AA" w:rsidRPr="00E473AA" w:rsidRDefault="00E473AA" w:rsidP="00070678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12" w:lineRule="auto"/>
        <w:ind w:left="567"/>
        <w:rPr>
          <w:rFonts w:cstheme="minorHAnsi"/>
          <w:color w:val="000000" w:themeColor="text1"/>
          <w:highlight w:val="yellow"/>
        </w:rPr>
      </w:pPr>
      <w:r>
        <w:rPr>
          <w:rFonts w:cstheme="minorHAnsi"/>
          <w:b/>
          <w:color w:val="000000" w:themeColor="text1"/>
          <w:highlight w:val="yellow"/>
        </w:rPr>
        <w:t>Infixe</w:t>
      </w:r>
      <w:r w:rsidR="00EE66C4">
        <w:rPr>
          <w:rFonts w:cstheme="minorHAnsi"/>
          <w:color w:val="000000" w:themeColor="text1"/>
          <w:highlight w:val="yellow"/>
        </w:rPr>
        <w:t xml:space="preserve"> : </w:t>
      </w:r>
      <w:r w:rsidR="00EE66C4">
        <w:rPr>
          <w:rFonts w:cstheme="minorHAnsi"/>
          <w:color w:val="000000" w:themeColor="text1"/>
        </w:rPr>
        <w:t xml:space="preserve"> </w:t>
      </w:r>
      <w:r w:rsidR="007446A5" w:rsidRPr="007446A5">
        <w:rPr>
          <w:rFonts w:cstheme="minorHAnsi"/>
          <w:b/>
          <w:bCs/>
          <w:color w:val="000000" w:themeColor="text1"/>
        </w:rPr>
        <w:t>Dans le parcours infixe, le traitement de la racine est fait entre les appels sur les sous-arbres gauche et droit.</w:t>
      </w:r>
      <w:r w:rsidR="007446A5">
        <w:rPr>
          <w:rFonts w:cstheme="minorHAnsi"/>
          <w:color w:val="000000" w:themeColor="text1"/>
        </w:rPr>
        <w:t xml:space="preserve"> </w:t>
      </w:r>
      <w:r w:rsidR="007446A5">
        <w:rPr>
          <w:rFonts w:cstheme="minorHAnsi"/>
        </w:rPr>
        <w:t>C</w:t>
      </w:r>
      <w:r w:rsidR="00EE66C4" w:rsidRPr="007446A5">
        <w:rPr>
          <w:rFonts w:cstheme="minorHAnsi"/>
        </w:rPr>
        <w:t xml:space="preserve">haque </w:t>
      </w:r>
      <w:r w:rsidR="007446A5" w:rsidRPr="007446A5">
        <w:rPr>
          <w:rFonts w:cstheme="minorHAnsi"/>
        </w:rPr>
        <w:t>nœud</w:t>
      </w:r>
      <w:r w:rsidR="00EE66C4" w:rsidRPr="007446A5">
        <w:rPr>
          <w:rFonts w:cstheme="minorHAnsi"/>
        </w:rPr>
        <w:t xml:space="preserve"> est visité après son enfant gauche mais avant son enfant droit</w:t>
      </w:r>
      <w:r w:rsidR="007446A5">
        <w:rPr>
          <w:rFonts w:cstheme="minorHAnsi"/>
        </w:rPr>
        <w:t xml:space="preserve"> (</w:t>
      </w:r>
      <w:r w:rsidR="00EE66C4" w:rsidRPr="00EE66C4">
        <w:rPr>
          <w:rFonts w:cstheme="minorHAnsi"/>
        </w:rPr>
        <w:t>c'est donc un parcours de type G R D : Gauche Racine Droite).</w:t>
      </w:r>
      <w:r w:rsidR="00EE66C4">
        <w:rPr>
          <w:rFonts w:ascii="Verdana" w:hAnsi="Verdana" w:cs="Verdana"/>
          <w:sz w:val="18"/>
          <w:szCs w:val="18"/>
        </w:rPr>
        <w:t xml:space="preserve"> </w:t>
      </w:r>
    </w:p>
    <w:p w14:paraId="4EA6F1CE" w14:textId="0C22D3DD" w:rsidR="00E473AA" w:rsidRPr="007446A5" w:rsidRDefault="00E473AA" w:rsidP="00070678">
      <w:pPr>
        <w:pStyle w:val="Paragraphedeliste"/>
        <w:autoSpaceDE w:val="0"/>
        <w:autoSpaceDN w:val="0"/>
        <w:adjustRightInd w:val="0"/>
        <w:spacing w:before="120" w:after="0" w:line="312" w:lineRule="auto"/>
        <w:ind w:left="1440"/>
        <w:contextualSpacing w:val="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</w:rPr>
        <w:t xml:space="preserve">Dans l’exemple cela donne </w:t>
      </w:r>
      <w:proofErr w:type="gramStart"/>
      <w:r w:rsidRPr="007446A5">
        <w:rPr>
          <w:rFonts w:cstheme="minorHAnsi"/>
          <w:color w:val="000000" w:themeColor="text1"/>
          <w:sz w:val="24"/>
          <w:szCs w:val="24"/>
        </w:rPr>
        <w:t>[ ‘</w:t>
      </w:r>
      <w:proofErr w:type="gramEnd"/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Pr="007446A5">
        <w:rPr>
          <w:rFonts w:cstheme="minorHAnsi"/>
          <w:color w:val="000000" w:themeColor="text1"/>
          <w:sz w:val="24"/>
          <w:szCs w:val="24"/>
        </w:rPr>
        <w:t>c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Pr="007446A5">
        <w:rPr>
          <w:rFonts w:cstheme="minorHAnsi"/>
          <w:color w:val="000000" w:themeColor="text1"/>
          <w:sz w:val="24"/>
          <w:szCs w:val="24"/>
        </w:rPr>
        <w:t>’ , ‘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Pr="007446A5">
        <w:rPr>
          <w:rFonts w:cstheme="minorHAnsi"/>
          <w:color w:val="000000" w:themeColor="text1"/>
          <w:sz w:val="24"/>
          <w:szCs w:val="24"/>
        </w:rPr>
        <w:t>h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Pr="007446A5">
        <w:rPr>
          <w:rFonts w:cstheme="minorHAnsi"/>
          <w:color w:val="000000" w:themeColor="text1"/>
          <w:sz w:val="24"/>
          <w:szCs w:val="24"/>
        </w:rPr>
        <w:t>’, ’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Pr="007446A5">
        <w:rPr>
          <w:rFonts w:cstheme="minorHAnsi"/>
          <w:color w:val="000000" w:themeColor="text1"/>
          <w:sz w:val="24"/>
          <w:szCs w:val="24"/>
        </w:rPr>
        <w:t>a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Pr="007446A5">
        <w:rPr>
          <w:rFonts w:cstheme="minorHAnsi"/>
          <w:color w:val="000000" w:themeColor="text1"/>
          <w:sz w:val="24"/>
          <w:szCs w:val="24"/>
        </w:rPr>
        <w:t>’</w:t>
      </w:r>
      <w:r w:rsidR="00C62BB5" w:rsidRPr="007446A5">
        <w:rPr>
          <w:rFonts w:cstheme="minorHAnsi"/>
          <w:color w:val="000000" w:themeColor="text1"/>
          <w:sz w:val="24"/>
          <w:szCs w:val="24"/>
        </w:rPr>
        <w:t>,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="00C62BB5" w:rsidRPr="007446A5">
        <w:rPr>
          <w:rFonts w:cstheme="minorHAnsi"/>
          <w:color w:val="000000" w:themeColor="text1"/>
          <w:sz w:val="24"/>
          <w:szCs w:val="24"/>
        </w:rPr>
        <w:t>….</w:t>
      </w:r>
    </w:p>
    <w:p w14:paraId="75973809" w14:textId="77777777" w:rsidR="00536376" w:rsidRDefault="00536376" w:rsidP="00070678">
      <w:pPr>
        <w:pStyle w:val="Paragraphedeliste"/>
        <w:autoSpaceDE w:val="0"/>
        <w:autoSpaceDN w:val="0"/>
        <w:adjustRightInd w:val="0"/>
        <w:spacing w:after="0" w:line="240" w:lineRule="auto"/>
        <w:ind w:left="1440"/>
        <w:rPr>
          <w:rFonts w:cstheme="minorHAnsi"/>
          <w:color w:val="000000" w:themeColor="text1"/>
          <w:highlight w:val="yellow"/>
        </w:rPr>
      </w:pPr>
    </w:p>
    <w:p w14:paraId="454DA70F" w14:textId="1F07CC13" w:rsidR="00536376" w:rsidRPr="00AB426F" w:rsidRDefault="00BA3A80" w:rsidP="00070678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12" w:lineRule="auto"/>
        <w:ind w:left="567"/>
        <w:rPr>
          <w:rFonts w:cstheme="minorHAnsi"/>
          <w:b/>
          <w:color w:val="000000" w:themeColor="text1"/>
          <w:highlight w:val="yellow"/>
        </w:rPr>
      </w:pPr>
      <w:r w:rsidRPr="00AB426F">
        <w:rPr>
          <w:rFonts w:cstheme="minorHAnsi"/>
          <w:b/>
          <w:color w:val="000000" w:themeColor="text1"/>
          <w:highlight w:val="yellow"/>
        </w:rPr>
        <w:t xml:space="preserve">Suffixe </w:t>
      </w:r>
      <w:r w:rsidR="00C516CB" w:rsidRPr="00AB426F">
        <w:rPr>
          <w:rFonts w:cstheme="minorHAnsi"/>
          <w:b/>
          <w:color w:val="000000" w:themeColor="text1"/>
          <w:highlight w:val="yellow"/>
        </w:rPr>
        <w:t>(ou appelé aussi</w:t>
      </w:r>
      <w:r w:rsidRPr="00AB426F">
        <w:rPr>
          <w:rFonts w:cstheme="minorHAnsi"/>
          <w:b/>
          <w:color w:val="000000" w:themeColor="text1"/>
          <w:highlight w:val="yellow"/>
        </w:rPr>
        <w:t xml:space="preserve"> </w:t>
      </w:r>
      <w:proofErr w:type="gramStart"/>
      <w:r w:rsidRPr="00AB426F">
        <w:rPr>
          <w:rFonts w:cstheme="minorHAnsi"/>
          <w:b/>
          <w:color w:val="000000" w:themeColor="text1"/>
          <w:highlight w:val="yellow"/>
        </w:rPr>
        <w:t>Postfixe</w:t>
      </w:r>
      <w:r w:rsidR="00C516CB" w:rsidRPr="00AB426F">
        <w:rPr>
          <w:rFonts w:cstheme="minorHAnsi"/>
          <w:b/>
          <w:color w:val="000000" w:themeColor="text1"/>
          <w:highlight w:val="yellow"/>
        </w:rPr>
        <w:t xml:space="preserve">) </w:t>
      </w:r>
      <w:r w:rsidR="00536376" w:rsidRPr="00AB426F">
        <w:rPr>
          <w:rFonts w:cstheme="minorHAnsi"/>
          <w:color w:val="000000" w:themeColor="text1"/>
          <w:highlight w:val="yellow"/>
        </w:rPr>
        <w:t> </w:t>
      </w:r>
      <w:r w:rsidR="00536376" w:rsidRPr="007446A5">
        <w:rPr>
          <w:rFonts w:cstheme="minorHAnsi"/>
          <w:b/>
          <w:bCs/>
          <w:color w:val="000000" w:themeColor="text1"/>
          <w:highlight w:val="yellow"/>
        </w:rPr>
        <w:t>:</w:t>
      </w:r>
      <w:proofErr w:type="gramEnd"/>
      <w:r w:rsidR="00536376" w:rsidRPr="007446A5">
        <w:rPr>
          <w:rFonts w:cstheme="minorHAnsi"/>
          <w:b/>
          <w:bCs/>
          <w:color w:val="000000" w:themeColor="text1"/>
          <w:highlight w:val="yellow"/>
        </w:rPr>
        <w:t xml:space="preserve"> </w:t>
      </w:r>
      <w:r w:rsidR="00EE66C4" w:rsidRPr="007446A5">
        <w:rPr>
          <w:rFonts w:cstheme="minorHAnsi"/>
          <w:b/>
          <w:bCs/>
          <w:color w:val="000000" w:themeColor="text1"/>
        </w:rPr>
        <w:t xml:space="preserve"> </w:t>
      </w:r>
      <w:r w:rsidR="007446A5" w:rsidRPr="007446A5">
        <w:rPr>
          <w:rFonts w:cstheme="minorHAnsi"/>
          <w:b/>
          <w:bCs/>
          <w:color w:val="000000" w:themeColor="text1"/>
        </w:rPr>
        <w:t>Dans le parcours suffixe, la racine est traitée après les appels récursifs sur les sous-arbres gauche et droit (faits dans cet ordre).</w:t>
      </w:r>
      <w:r w:rsidR="007446A5" w:rsidRPr="007446A5">
        <w:rPr>
          <w:rFonts w:cstheme="minorHAnsi"/>
          <w:color w:val="000000" w:themeColor="text1"/>
        </w:rPr>
        <w:t> </w:t>
      </w:r>
      <w:r w:rsidR="00AB426F" w:rsidRPr="00AB426F">
        <w:rPr>
          <w:rFonts w:cstheme="minorHAnsi"/>
        </w:rPr>
        <w:t xml:space="preserve">Dans un parcours suffixe, </w:t>
      </w:r>
      <w:r w:rsidR="00AB426F" w:rsidRPr="007446A5">
        <w:rPr>
          <w:rFonts w:cstheme="minorHAnsi"/>
        </w:rPr>
        <w:t xml:space="preserve">chaque </w:t>
      </w:r>
      <w:r w:rsidR="007446A5" w:rsidRPr="007446A5">
        <w:rPr>
          <w:rFonts w:cstheme="minorHAnsi"/>
        </w:rPr>
        <w:t>nœud</w:t>
      </w:r>
      <w:r w:rsidR="00AB426F" w:rsidRPr="007446A5">
        <w:rPr>
          <w:rFonts w:cstheme="minorHAnsi"/>
        </w:rPr>
        <w:t xml:space="preserve"> est visité après que ses enfants sont visites</w:t>
      </w:r>
      <w:r w:rsidR="007446A5" w:rsidRPr="007446A5">
        <w:rPr>
          <w:rFonts w:cstheme="minorHAnsi"/>
        </w:rPr>
        <w:t xml:space="preserve"> (</w:t>
      </w:r>
      <w:r w:rsidR="00AB426F" w:rsidRPr="007446A5">
        <w:rPr>
          <w:rFonts w:cstheme="minorHAnsi"/>
        </w:rPr>
        <w:t>c'est donc un parcours G D R</w:t>
      </w:r>
      <w:r w:rsidR="007446A5" w:rsidRPr="007446A5">
        <w:rPr>
          <w:rFonts w:cstheme="minorHAnsi"/>
        </w:rPr>
        <w:t xml:space="preserve"> : </w:t>
      </w:r>
      <w:r w:rsidR="00AB426F" w:rsidRPr="007446A5">
        <w:rPr>
          <w:rFonts w:cstheme="minorHAnsi"/>
        </w:rPr>
        <w:t>Gauche Droite Rac</w:t>
      </w:r>
      <w:r w:rsidR="00AB426F" w:rsidRPr="00AB426F">
        <w:rPr>
          <w:rFonts w:cstheme="minorHAnsi"/>
        </w:rPr>
        <w:t>ine).</w:t>
      </w:r>
      <w:r w:rsidR="00AB426F" w:rsidRPr="00AB426F">
        <w:rPr>
          <w:rFonts w:ascii="Verdana" w:hAnsi="Verdana" w:cs="Verdana"/>
          <w:sz w:val="18"/>
          <w:szCs w:val="18"/>
        </w:rPr>
        <w:t xml:space="preserve"> </w:t>
      </w:r>
    </w:p>
    <w:p w14:paraId="4F0EB29B" w14:textId="23100DC9" w:rsidR="00536376" w:rsidRDefault="00536376" w:rsidP="00070678">
      <w:pPr>
        <w:pStyle w:val="Paragraphedeliste"/>
        <w:autoSpaceDE w:val="0"/>
        <w:autoSpaceDN w:val="0"/>
        <w:adjustRightInd w:val="0"/>
        <w:spacing w:before="120" w:after="120" w:line="312" w:lineRule="auto"/>
        <w:ind w:left="1440"/>
        <w:contextualSpacing w:val="0"/>
        <w:rPr>
          <w:rFonts w:cstheme="minorHAnsi"/>
          <w:color w:val="000000" w:themeColor="text1"/>
          <w:sz w:val="24"/>
          <w:szCs w:val="24"/>
        </w:rPr>
      </w:pPr>
      <w:r w:rsidRPr="00536376">
        <w:rPr>
          <w:rFonts w:cstheme="minorHAnsi"/>
          <w:color w:val="000000" w:themeColor="text1"/>
        </w:rPr>
        <w:t>Dans l’</w:t>
      </w:r>
      <w:r>
        <w:rPr>
          <w:rFonts w:cstheme="minorHAnsi"/>
          <w:color w:val="000000" w:themeColor="text1"/>
        </w:rPr>
        <w:t xml:space="preserve">exemple, cela donne </w:t>
      </w:r>
      <w:proofErr w:type="gramStart"/>
      <w:r w:rsidR="00E473AA" w:rsidRPr="007446A5">
        <w:rPr>
          <w:rFonts w:cstheme="minorHAnsi"/>
          <w:color w:val="000000" w:themeColor="text1"/>
          <w:sz w:val="24"/>
          <w:szCs w:val="24"/>
        </w:rPr>
        <w:t>[ ‘</w:t>
      </w:r>
      <w:proofErr w:type="gramEnd"/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="00E473AA" w:rsidRPr="007446A5">
        <w:rPr>
          <w:rFonts w:cstheme="minorHAnsi"/>
          <w:color w:val="000000" w:themeColor="text1"/>
          <w:sz w:val="24"/>
          <w:szCs w:val="24"/>
        </w:rPr>
        <w:t>h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="00E473AA" w:rsidRPr="007446A5">
        <w:rPr>
          <w:rFonts w:cstheme="minorHAnsi"/>
          <w:color w:val="000000" w:themeColor="text1"/>
          <w:sz w:val="24"/>
          <w:szCs w:val="24"/>
        </w:rPr>
        <w:t xml:space="preserve">’, 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="00E473AA" w:rsidRPr="007446A5">
        <w:rPr>
          <w:rFonts w:cstheme="minorHAnsi"/>
          <w:color w:val="000000" w:themeColor="text1"/>
          <w:sz w:val="24"/>
          <w:szCs w:val="24"/>
        </w:rPr>
        <w:t>‘c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</w:t>
      </w:r>
      <w:r w:rsidR="00E473AA" w:rsidRPr="007446A5">
        <w:rPr>
          <w:rFonts w:cstheme="minorHAnsi"/>
          <w:color w:val="000000" w:themeColor="text1"/>
          <w:sz w:val="24"/>
          <w:szCs w:val="24"/>
        </w:rPr>
        <w:t xml:space="preserve">’, </w:t>
      </w:r>
      <w:r w:rsidR="007446A5">
        <w:rPr>
          <w:rFonts w:cstheme="minorHAnsi"/>
          <w:color w:val="000000" w:themeColor="text1"/>
          <w:sz w:val="24"/>
          <w:szCs w:val="24"/>
        </w:rPr>
        <w:t xml:space="preserve">  </w:t>
      </w:r>
      <w:r w:rsidR="00E473AA" w:rsidRPr="007446A5">
        <w:rPr>
          <w:rFonts w:cstheme="minorHAnsi"/>
          <w:color w:val="000000" w:themeColor="text1"/>
          <w:sz w:val="24"/>
          <w:szCs w:val="24"/>
        </w:rPr>
        <w:t xml:space="preserve">‘i’ </w:t>
      </w:r>
      <w:r w:rsidR="00C62BB5" w:rsidRPr="007446A5">
        <w:rPr>
          <w:rFonts w:cstheme="minorHAnsi"/>
          <w:color w:val="000000" w:themeColor="text1"/>
          <w:sz w:val="24"/>
          <w:szCs w:val="24"/>
        </w:rPr>
        <w:t>,….</w:t>
      </w:r>
    </w:p>
    <w:p w14:paraId="09D49FF3" w14:textId="77777777" w:rsidR="00070678" w:rsidRDefault="00070678" w:rsidP="00070678">
      <w:pPr>
        <w:pStyle w:val="Paragraphedeliste"/>
        <w:autoSpaceDE w:val="0"/>
        <w:autoSpaceDN w:val="0"/>
        <w:adjustRightInd w:val="0"/>
        <w:spacing w:before="120" w:after="120" w:line="312" w:lineRule="auto"/>
        <w:ind w:left="1440"/>
        <w:contextualSpacing w:val="0"/>
        <w:rPr>
          <w:rFonts w:cstheme="minorHAnsi"/>
          <w:color w:val="000000" w:themeColor="text1"/>
          <w:sz w:val="24"/>
          <w:szCs w:val="24"/>
        </w:rPr>
      </w:pPr>
    </w:p>
    <w:tbl>
      <w:tblPr>
        <w:tblStyle w:val="Grilledutableau"/>
        <w:tblW w:w="10305" w:type="dxa"/>
        <w:tblInd w:w="101" w:type="dxa"/>
        <w:tblLayout w:type="fixed"/>
        <w:tblLook w:val="04A0" w:firstRow="1" w:lastRow="0" w:firstColumn="1" w:lastColumn="0" w:noHBand="0" w:noVBand="1"/>
      </w:tblPr>
      <w:tblGrid>
        <w:gridCol w:w="5311"/>
        <w:gridCol w:w="4994"/>
      </w:tblGrid>
      <w:tr w:rsidR="00403466" w14:paraId="22FA3EAE" w14:textId="77777777" w:rsidTr="00070678">
        <w:trPr>
          <w:trHeight w:val="2211"/>
        </w:trPr>
        <w:tc>
          <w:tcPr>
            <w:tcW w:w="5311" w:type="dxa"/>
            <w:tcBorders>
              <w:top w:val="nil"/>
              <w:left w:val="nil"/>
              <w:bottom w:val="nil"/>
              <w:right w:val="nil"/>
            </w:tcBorders>
          </w:tcPr>
          <w:p w14:paraId="657525C0" w14:textId="5154A910" w:rsidR="00403466" w:rsidRDefault="00403466" w:rsidP="00070678">
            <w:pPr>
              <w:autoSpaceDE w:val="0"/>
              <w:autoSpaceDN w:val="0"/>
              <w:adjustRightInd w:val="0"/>
              <w:spacing w:after="120" w:line="312" w:lineRule="auto"/>
              <w:rPr>
                <w:rFonts w:cstheme="minorHAnsi"/>
                <w:i/>
              </w:rPr>
            </w:pPr>
            <w:r w:rsidRPr="009F05A4">
              <w:rPr>
                <w:rFonts w:cstheme="minorHAnsi"/>
                <w:i/>
                <w:u w:val="single"/>
              </w:rPr>
              <w:t>Exercice 1 :</w:t>
            </w:r>
            <w:r>
              <w:rPr>
                <w:rFonts w:cstheme="minorHAnsi"/>
                <w:iCs/>
              </w:rPr>
              <w:t xml:space="preserve"> </w:t>
            </w:r>
            <w:r w:rsidRPr="006C3F7B">
              <w:rPr>
                <w:rFonts w:cstheme="minorHAnsi"/>
                <w:i/>
              </w:rPr>
              <w:t xml:space="preserve">Donner les </w:t>
            </w:r>
            <w:r>
              <w:rPr>
                <w:rFonts w:cstheme="minorHAnsi"/>
                <w:i/>
              </w:rPr>
              <w:t>3</w:t>
            </w:r>
            <w:r w:rsidRPr="006C3F7B">
              <w:rPr>
                <w:rFonts w:cstheme="minorHAnsi"/>
                <w:i/>
              </w:rPr>
              <w:t xml:space="preserve"> parcours pour l’arbre</w:t>
            </w:r>
            <w:r>
              <w:rPr>
                <w:rFonts w:cstheme="minorHAnsi"/>
                <w:i/>
              </w:rPr>
              <w:t xml:space="preserve"> </w:t>
            </w:r>
            <w:r w:rsidRPr="006C3F7B">
              <w:rPr>
                <w:rFonts w:cstheme="minorHAnsi"/>
                <w:i/>
              </w:rPr>
              <w:t xml:space="preserve">ci- </w:t>
            </w:r>
            <w:r>
              <w:rPr>
                <w:rFonts w:cstheme="minorHAnsi"/>
                <w:i/>
              </w:rPr>
              <w:t>contre</w:t>
            </w:r>
            <w:r>
              <w:rPr>
                <w:rFonts w:cstheme="minorHAnsi"/>
                <w:i/>
              </w:rPr>
              <w:t> :</w:t>
            </w:r>
            <w:r w:rsidRPr="006C3F7B">
              <w:rPr>
                <w:rFonts w:cstheme="minorHAnsi"/>
                <w:i/>
              </w:rPr>
              <w:t xml:space="preserve"> </w:t>
            </w:r>
          </w:p>
          <w:p w14:paraId="689A11D8" w14:textId="77777777" w:rsidR="00403466" w:rsidRDefault="00403466" w:rsidP="00070678">
            <w:pPr>
              <w:autoSpaceDE w:val="0"/>
              <w:autoSpaceDN w:val="0"/>
              <w:adjustRightInd w:val="0"/>
              <w:spacing w:line="312" w:lineRule="auto"/>
              <w:rPr>
                <w:rFonts w:cstheme="minorHAnsi"/>
              </w:rPr>
            </w:pPr>
            <w:r>
              <w:rPr>
                <w:rFonts w:cstheme="minorHAnsi"/>
              </w:rPr>
              <w:t>Préfixe :</w:t>
            </w:r>
          </w:p>
          <w:p w14:paraId="79AB6A53" w14:textId="77777777" w:rsidR="00403466" w:rsidRDefault="00403466" w:rsidP="00070678">
            <w:pPr>
              <w:autoSpaceDE w:val="0"/>
              <w:autoSpaceDN w:val="0"/>
              <w:adjustRightInd w:val="0"/>
              <w:spacing w:line="312" w:lineRule="auto"/>
              <w:rPr>
                <w:rFonts w:cstheme="minorHAnsi"/>
              </w:rPr>
            </w:pPr>
          </w:p>
          <w:p w14:paraId="401AF0B5" w14:textId="77777777" w:rsidR="00403466" w:rsidRDefault="00403466" w:rsidP="00070678">
            <w:pPr>
              <w:autoSpaceDE w:val="0"/>
              <w:autoSpaceDN w:val="0"/>
              <w:adjustRightInd w:val="0"/>
              <w:spacing w:line="312" w:lineRule="auto"/>
              <w:rPr>
                <w:rFonts w:cstheme="minorHAnsi"/>
              </w:rPr>
            </w:pPr>
            <w:r>
              <w:rPr>
                <w:rFonts w:cstheme="minorHAnsi"/>
              </w:rPr>
              <w:t>Infixe :</w:t>
            </w:r>
          </w:p>
          <w:p w14:paraId="649121A6" w14:textId="77777777" w:rsidR="00403466" w:rsidRDefault="00403466" w:rsidP="00070678">
            <w:pPr>
              <w:autoSpaceDE w:val="0"/>
              <w:autoSpaceDN w:val="0"/>
              <w:adjustRightInd w:val="0"/>
              <w:spacing w:line="312" w:lineRule="auto"/>
              <w:rPr>
                <w:rFonts w:cstheme="minorHAnsi"/>
              </w:rPr>
            </w:pPr>
          </w:p>
          <w:p w14:paraId="4EC394CF" w14:textId="405454D4" w:rsidR="00070678" w:rsidRDefault="00403466" w:rsidP="00070678">
            <w:pPr>
              <w:autoSpaceDE w:val="0"/>
              <w:autoSpaceDN w:val="0"/>
              <w:adjustRightInd w:val="0"/>
              <w:spacing w:line="312" w:lineRule="auto"/>
              <w:rPr>
                <w:rFonts w:cstheme="minorHAnsi"/>
              </w:rPr>
            </w:pPr>
            <w:r>
              <w:rPr>
                <w:rFonts w:cstheme="minorHAnsi"/>
              </w:rPr>
              <w:t>Suffixe :</w:t>
            </w:r>
          </w:p>
        </w:tc>
        <w:tc>
          <w:tcPr>
            <w:tcW w:w="4994" w:type="dxa"/>
            <w:tcBorders>
              <w:top w:val="nil"/>
              <w:left w:val="nil"/>
              <w:bottom w:val="nil"/>
              <w:right w:val="nil"/>
            </w:tcBorders>
          </w:tcPr>
          <w:p w14:paraId="40309613" w14:textId="77777777" w:rsidR="00403466" w:rsidRDefault="00403466" w:rsidP="00070678">
            <w:pPr>
              <w:tabs>
                <w:tab w:val="right" w:pos="3755"/>
              </w:tabs>
              <w:autoSpaceDE w:val="0"/>
              <w:autoSpaceDN w:val="0"/>
              <w:adjustRightInd w:val="0"/>
              <w:spacing w:line="312" w:lineRule="auto"/>
              <w:jc w:val="right"/>
              <w:rPr>
                <w:rFonts w:cs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54362A3" wp14:editId="7220CC12">
                  <wp:extent cx="2177111" cy="1328333"/>
                  <wp:effectExtent l="0" t="0" r="0" b="5715"/>
                  <wp:docPr id="1205766251" name="Image 1205766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13646" r="1494"/>
                          <a:stretch/>
                        </pic:blipFill>
                        <pic:spPr bwMode="auto">
                          <a:xfrm>
                            <a:off x="0" y="0"/>
                            <a:ext cx="2197662" cy="13408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3D488C" w14:textId="543DB8A0" w:rsidR="00070678" w:rsidRDefault="00403466" w:rsidP="006C3F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 w:themeColor="text1"/>
        </w:rPr>
      </w:pPr>
      <w:r w:rsidRPr="00403466">
        <w:rPr>
          <w:rFonts w:cstheme="minorHAnsi"/>
          <w:i/>
          <w:iCs/>
          <w:color w:val="000000" w:themeColor="text1"/>
          <w:u w:val="single"/>
        </w:rPr>
        <w:lastRenderedPageBreak/>
        <w:t>Exercice</w:t>
      </w:r>
      <w:r w:rsidRPr="00403466">
        <w:rPr>
          <w:rFonts w:cstheme="minorHAnsi"/>
          <w:i/>
          <w:iCs/>
          <w:color w:val="000000" w:themeColor="text1"/>
          <w:u w:val="single"/>
        </w:rPr>
        <w:t xml:space="preserve"> </w:t>
      </w:r>
      <w:r w:rsidR="00070678" w:rsidRPr="00403466">
        <w:rPr>
          <w:rFonts w:cstheme="minorHAnsi"/>
          <w:i/>
          <w:iCs/>
          <w:color w:val="000000" w:themeColor="text1"/>
          <w:u w:val="single"/>
        </w:rPr>
        <w:t>2</w:t>
      </w:r>
      <w:r w:rsidR="00070678" w:rsidRPr="00403466">
        <w:rPr>
          <w:rFonts w:cstheme="minorHAnsi"/>
          <w:i/>
          <w:iCs/>
          <w:color w:val="000000" w:themeColor="text1"/>
        </w:rPr>
        <w:t xml:space="preserve"> :</w:t>
      </w:r>
      <w:r w:rsidR="00070678">
        <w:rPr>
          <w:rFonts w:cstheme="minorHAnsi"/>
          <w:i/>
          <w:iCs/>
          <w:color w:val="000000" w:themeColor="text1"/>
        </w:rPr>
        <w:t xml:space="preserve"> </w:t>
      </w:r>
      <w:r w:rsidRPr="00403466">
        <w:rPr>
          <w:rFonts w:cstheme="minorHAnsi"/>
          <w:i/>
          <w:iCs/>
          <w:color w:val="000000" w:themeColor="text1"/>
        </w:rPr>
        <w:t xml:space="preserve">Avec la déforestation massive, il est important de savoir reconstruire les arbres …... </w:t>
      </w:r>
    </w:p>
    <w:p w14:paraId="06D09D1A" w14:textId="7CC95E8D" w:rsidR="00403466" w:rsidRDefault="00403466" w:rsidP="006C3F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 w:themeColor="text1"/>
        </w:rPr>
      </w:pPr>
      <w:r w:rsidRPr="00403466">
        <w:rPr>
          <w:rFonts w:cstheme="minorHAnsi"/>
          <w:i/>
          <w:iCs/>
          <w:color w:val="000000" w:themeColor="text1"/>
        </w:rPr>
        <w:t>Le but de cet exercice est de reconstruire</w:t>
      </w:r>
      <w:r>
        <w:rPr>
          <w:rFonts w:cstheme="minorHAnsi"/>
          <w:i/>
          <w:iCs/>
          <w:color w:val="000000" w:themeColor="text1"/>
        </w:rPr>
        <w:t xml:space="preserve"> (dessiner)</w:t>
      </w:r>
      <w:r w:rsidRPr="00403466">
        <w:rPr>
          <w:rFonts w:cstheme="minorHAnsi"/>
          <w:i/>
          <w:iCs/>
          <w:color w:val="000000" w:themeColor="text1"/>
        </w:rPr>
        <w:t xml:space="preserve"> un arbre connaissant </w:t>
      </w:r>
      <w:r>
        <w:rPr>
          <w:rFonts w:cstheme="minorHAnsi"/>
          <w:i/>
          <w:iCs/>
          <w:color w:val="000000" w:themeColor="text1"/>
        </w:rPr>
        <w:t>deux de ces parcours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03466" w14:paraId="718D9785" w14:textId="77777777" w:rsidTr="00403466">
        <w:tc>
          <w:tcPr>
            <w:tcW w:w="5228" w:type="dxa"/>
            <w:tcBorders>
              <w:right w:val="single" w:sz="4" w:space="0" w:color="auto"/>
            </w:tcBorders>
          </w:tcPr>
          <w:p w14:paraId="311B027D" w14:textId="743B3B8A" w:rsidR="00403466" w:rsidRPr="00403466" w:rsidRDefault="00403466" w:rsidP="00070678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454"/>
              <w:rPr>
                <w:rFonts w:cstheme="minorHAnsi"/>
                <w:i/>
                <w:iCs/>
                <w:color w:val="000000" w:themeColor="text1"/>
              </w:rPr>
            </w:pPr>
            <w:r w:rsidRPr="00403466">
              <w:rPr>
                <w:rFonts w:cstheme="minorHAnsi"/>
                <w:i/>
                <w:iCs/>
                <w:color w:val="000000" w:themeColor="text1"/>
              </w:rPr>
              <w:t>Arbre 1</w:t>
            </w:r>
            <w:r w:rsidRPr="00403466">
              <w:rPr>
                <w:rFonts w:cstheme="minorHAnsi"/>
                <w:i/>
                <w:iCs/>
                <w:color w:val="000000" w:themeColor="text1"/>
              </w:rPr>
              <w:t> :</w:t>
            </w:r>
          </w:p>
          <w:p w14:paraId="6CDC3A2B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  <w:r w:rsidRPr="00403466">
              <w:rPr>
                <w:rFonts w:cstheme="minorHAnsi"/>
                <w:i/>
                <w:iCs/>
                <w:color w:val="000000" w:themeColor="text1"/>
              </w:rPr>
              <w:t xml:space="preserve"> Le parcours infixe est [4, 8, 2, 5, 1, 6, 3, 7] </w:t>
            </w:r>
          </w:p>
          <w:p w14:paraId="10C80488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  <w:r w:rsidRPr="00403466">
              <w:rPr>
                <w:rFonts w:cstheme="minorHAnsi"/>
                <w:i/>
                <w:iCs/>
                <w:color w:val="000000" w:themeColor="text1"/>
              </w:rPr>
              <w:t>le parcours suffixe est [8, 4, 5, 2, 6, 7, 3, 1]</w:t>
            </w:r>
          </w:p>
          <w:p w14:paraId="355A9E8E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34718F8E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3A9E7CDC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51802E27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298A5EA4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6A4C9FCE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209C653F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2880DAF5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6A473A2D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3FAC995B" w14:textId="77777777" w:rsidR="00070678" w:rsidRDefault="00070678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1A0D4D7E" w14:textId="77777777" w:rsidR="00070678" w:rsidRDefault="00070678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  <w:p w14:paraId="354012B5" w14:textId="17E5FB09" w:rsidR="00403466" w:rsidRP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</w:p>
        </w:tc>
        <w:tc>
          <w:tcPr>
            <w:tcW w:w="5228" w:type="dxa"/>
            <w:tcBorders>
              <w:left w:val="single" w:sz="4" w:space="0" w:color="auto"/>
            </w:tcBorders>
          </w:tcPr>
          <w:p w14:paraId="50E8A46A" w14:textId="07F86568" w:rsidR="00403466" w:rsidRPr="00403466" w:rsidRDefault="00403466" w:rsidP="00070678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476"/>
              <w:rPr>
                <w:rFonts w:cstheme="minorHAnsi"/>
                <w:i/>
                <w:iCs/>
                <w:color w:val="000000" w:themeColor="text1"/>
              </w:rPr>
            </w:pPr>
            <w:r w:rsidRPr="00403466">
              <w:rPr>
                <w:rFonts w:cstheme="minorHAnsi"/>
                <w:i/>
                <w:iCs/>
                <w:color w:val="000000" w:themeColor="text1"/>
              </w:rPr>
              <w:t xml:space="preserve">Arbre 2 </w:t>
            </w:r>
          </w:p>
          <w:p w14:paraId="07388C81" w14:textId="77777777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  <w:r w:rsidRPr="00403466">
              <w:rPr>
                <w:rFonts w:cstheme="minorHAnsi"/>
                <w:i/>
                <w:iCs/>
                <w:color w:val="000000" w:themeColor="text1"/>
              </w:rPr>
              <w:t xml:space="preserve">Le parcours préfixe est E F T G S A V I J U </w:t>
            </w:r>
          </w:p>
          <w:p w14:paraId="761A7F2B" w14:textId="1F72E996" w:rsidR="00403466" w:rsidRDefault="00403466" w:rsidP="00403466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i/>
                <w:iCs/>
                <w:color w:val="000000" w:themeColor="text1"/>
              </w:rPr>
            </w:pPr>
            <w:r w:rsidRPr="00403466">
              <w:rPr>
                <w:rFonts w:cstheme="minorHAnsi"/>
                <w:i/>
                <w:iCs/>
                <w:color w:val="000000" w:themeColor="text1"/>
              </w:rPr>
              <w:t xml:space="preserve">Le parcours infixe est G T F S E I V J A U </w:t>
            </w:r>
          </w:p>
        </w:tc>
      </w:tr>
    </w:tbl>
    <w:p w14:paraId="49D0B103" w14:textId="77777777" w:rsidR="00403466" w:rsidRDefault="00403466" w:rsidP="006C3F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 w:themeColor="text1"/>
        </w:rPr>
      </w:pPr>
    </w:p>
    <w:p w14:paraId="4AA4E374" w14:textId="77777777" w:rsidR="00403466" w:rsidRDefault="00403466" w:rsidP="006C3F7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</w:rPr>
      </w:pPr>
    </w:p>
    <w:tbl>
      <w:tblPr>
        <w:tblStyle w:val="Grilledutableau"/>
        <w:tblW w:w="10529" w:type="dxa"/>
        <w:tblInd w:w="1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6"/>
        <w:gridCol w:w="5103"/>
      </w:tblGrid>
      <w:tr w:rsidR="00070678" w14:paraId="1951E10D" w14:textId="77777777" w:rsidTr="00E455D8">
        <w:tc>
          <w:tcPr>
            <w:tcW w:w="5426" w:type="dxa"/>
          </w:tcPr>
          <w:p w14:paraId="115236E9" w14:textId="77777777" w:rsidR="00070678" w:rsidRPr="007446A5" w:rsidRDefault="00070678" w:rsidP="00E455D8">
            <w:pPr>
              <w:pStyle w:val="Paragraphedeliste"/>
              <w:autoSpaceDE w:val="0"/>
              <w:autoSpaceDN w:val="0"/>
              <w:adjustRightInd w:val="0"/>
              <w:ind w:left="34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7446A5">
              <w:rPr>
                <w:rFonts w:cstheme="minorHAnsi"/>
                <w:b/>
                <w:bCs/>
                <w:color w:val="000000" w:themeColor="text1"/>
                <w:u w:val="single"/>
              </w:rPr>
              <w:t>Une autre méthode pour obtenir ces 3 parcours :</w:t>
            </w:r>
          </w:p>
          <w:p w14:paraId="1A1131EF" w14:textId="77777777" w:rsidR="00070678" w:rsidRDefault="00070678" w:rsidP="00E455D8">
            <w:pPr>
              <w:autoSpaceDE w:val="0"/>
              <w:autoSpaceDN w:val="0"/>
              <w:adjustRightInd w:val="0"/>
              <w:ind w:left="-70"/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Pr="00C516CB">
              <w:rPr>
                <w:rFonts w:cstheme="minorHAnsi"/>
              </w:rPr>
              <w:t>Dans le schéma ci-</w:t>
            </w:r>
            <w:r>
              <w:rPr>
                <w:rFonts w:cstheme="minorHAnsi"/>
              </w:rPr>
              <w:t>contre</w:t>
            </w:r>
            <w:r w:rsidRPr="00C516CB">
              <w:rPr>
                <w:rFonts w:cstheme="minorHAnsi"/>
              </w:rPr>
              <w:t xml:space="preserve">, on </w:t>
            </w:r>
            <w:r w:rsidRPr="007446A5">
              <w:rPr>
                <w:rFonts w:cstheme="minorHAnsi"/>
                <w:b/>
                <w:bCs/>
              </w:rPr>
              <w:t>a</w:t>
            </w:r>
            <w:r>
              <w:rPr>
                <w:rFonts w:cstheme="minorHAnsi"/>
              </w:rPr>
              <w:t xml:space="preserve"> </w:t>
            </w:r>
            <w:r w:rsidRPr="00C516CB">
              <w:rPr>
                <w:rFonts w:cstheme="minorHAnsi"/>
                <w:b/>
              </w:rPr>
              <w:t>rajout</w:t>
            </w:r>
            <w:r>
              <w:rPr>
                <w:rFonts w:cstheme="minorHAnsi"/>
                <w:b/>
              </w:rPr>
              <w:t>é</w:t>
            </w:r>
            <w:r w:rsidRPr="00C516CB">
              <w:rPr>
                <w:rFonts w:cstheme="minorHAnsi"/>
              </w:rPr>
              <w:t xml:space="preserve"> des</w:t>
            </w:r>
          </w:p>
          <w:p w14:paraId="20B55486" w14:textId="743FCA98" w:rsidR="00070678" w:rsidRDefault="00070678" w:rsidP="00FE6CB6">
            <w:pPr>
              <w:autoSpaceDE w:val="0"/>
              <w:autoSpaceDN w:val="0"/>
              <w:adjustRightInd w:val="0"/>
              <w:ind w:left="72"/>
              <w:rPr>
                <w:rFonts w:cstheme="minorHAnsi"/>
              </w:rPr>
            </w:pPr>
            <w:r w:rsidRPr="00C516CB">
              <w:rPr>
                <w:rFonts w:cstheme="minorHAnsi"/>
              </w:rPr>
              <w:t>"nœuds fantômes</w:t>
            </w:r>
            <w:r>
              <w:rPr>
                <w:rFonts w:cstheme="minorHAnsi"/>
              </w:rPr>
              <w:t>’’</w:t>
            </w:r>
            <w:r w:rsidRPr="00C516CB">
              <w:rPr>
                <w:rFonts w:cstheme="minorHAnsi"/>
              </w:rPr>
              <w:t xml:space="preserve"> à</w:t>
            </w:r>
            <w:r>
              <w:rPr>
                <w:rFonts w:cstheme="minorHAnsi"/>
              </w:rPr>
              <w:t xml:space="preserve"> l’arbre </w:t>
            </w:r>
            <w:r w:rsidRPr="00C516CB">
              <w:rPr>
                <w:rFonts w:cstheme="minorHAnsi"/>
              </w:rPr>
              <w:t xml:space="preserve">pour montrer que chaque nœud </w:t>
            </w:r>
            <w:r>
              <w:rPr>
                <w:rFonts w:cstheme="minorHAnsi"/>
              </w:rPr>
              <w:t>peut être</w:t>
            </w:r>
            <w:r w:rsidRPr="00C516CB">
              <w:rPr>
                <w:rFonts w:cstheme="minorHAnsi"/>
              </w:rPr>
              <w:t xml:space="preserve"> visité 3 fois</w:t>
            </w:r>
            <w:r>
              <w:rPr>
                <w:rFonts w:cstheme="minorHAnsi"/>
              </w:rPr>
              <w:t xml:space="preserve">. </w:t>
            </w:r>
            <w:r w:rsidRPr="00C516CB">
              <w:rPr>
                <w:rFonts w:cstheme="minorHAnsi"/>
              </w:rPr>
              <w:t xml:space="preserve">On se </w:t>
            </w:r>
            <w:r>
              <w:rPr>
                <w:rFonts w:cstheme="minorHAnsi"/>
              </w:rPr>
              <w:t>‘’</w:t>
            </w:r>
            <w:r w:rsidRPr="00C516CB">
              <w:rPr>
                <w:rFonts w:cstheme="minorHAnsi"/>
              </w:rPr>
              <w:t xml:space="preserve">balade </w:t>
            </w:r>
            <w:r>
              <w:rPr>
                <w:rFonts w:cstheme="minorHAnsi"/>
              </w:rPr>
              <w:t xml:space="preserve">‘’ ensuite </w:t>
            </w:r>
            <w:r w:rsidRPr="00C516CB">
              <w:rPr>
                <w:rFonts w:cstheme="minorHAnsi"/>
              </w:rPr>
              <w:t>autour de l’arbre en suivant les pointillés</w:t>
            </w:r>
          </w:p>
          <w:p w14:paraId="67786315" w14:textId="77777777" w:rsidR="00070678" w:rsidRPr="00C516CB" w:rsidRDefault="00070678" w:rsidP="00070678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C516CB">
              <w:rPr>
                <w:rFonts w:cstheme="minorHAnsi"/>
              </w:rPr>
              <w:t xml:space="preserve">Une fois par la gauche </w:t>
            </w:r>
          </w:p>
          <w:p w14:paraId="107E04A2" w14:textId="77777777" w:rsidR="00070678" w:rsidRPr="00C516CB" w:rsidRDefault="00070678" w:rsidP="00070678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C516CB">
              <w:rPr>
                <w:rFonts w:cstheme="minorHAnsi"/>
              </w:rPr>
              <w:t xml:space="preserve">Une fois par en dessous </w:t>
            </w:r>
          </w:p>
          <w:p w14:paraId="4D8472D3" w14:textId="77777777" w:rsidR="00070678" w:rsidRPr="00C516CB" w:rsidRDefault="00070678" w:rsidP="00070678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 w:rsidRPr="00C516CB">
              <w:rPr>
                <w:rFonts w:cstheme="minorHAnsi"/>
              </w:rPr>
              <w:t xml:space="preserve">Une fois par la droite </w:t>
            </w:r>
          </w:p>
          <w:p w14:paraId="6D35D66D" w14:textId="77777777" w:rsidR="00070678" w:rsidRDefault="00070678" w:rsidP="00E455D8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7513CF7B" w14:textId="77777777" w:rsidR="00070678" w:rsidRPr="00C516CB" w:rsidRDefault="00070678" w:rsidP="00E455D8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 w:rsidRPr="00C516CB">
              <w:rPr>
                <w:rFonts w:cstheme="minorHAnsi"/>
              </w:rPr>
              <w:t>On peut définir les parcours comme suit :</w:t>
            </w:r>
          </w:p>
        </w:tc>
        <w:tc>
          <w:tcPr>
            <w:tcW w:w="5103" w:type="dxa"/>
          </w:tcPr>
          <w:p w14:paraId="140B874A" w14:textId="77777777" w:rsidR="00070678" w:rsidRDefault="00070678" w:rsidP="00E455D8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CAC4953" wp14:editId="5885DEA6">
                  <wp:extent cx="3056964" cy="1835785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5639" cy="184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3367EA" w14:textId="77777777" w:rsidR="00070678" w:rsidRDefault="00070678" w:rsidP="00070678">
      <w:pPr>
        <w:autoSpaceDE w:val="0"/>
        <w:autoSpaceDN w:val="0"/>
        <w:adjustRightInd w:val="0"/>
        <w:spacing w:after="0" w:line="240" w:lineRule="auto"/>
        <w:ind w:firstLine="426"/>
        <w:rPr>
          <w:rFonts w:cstheme="minorHAnsi"/>
        </w:rPr>
      </w:pPr>
      <w:r>
        <w:rPr>
          <w:rFonts w:cstheme="minorHAnsi"/>
        </w:rPr>
        <w:t>-</w:t>
      </w:r>
      <w:r w:rsidRPr="00C516CB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C516CB">
        <w:rPr>
          <w:rFonts w:cstheme="minorHAnsi"/>
          <w:b/>
        </w:rPr>
        <w:t>préfixe</w:t>
      </w:r>
      <w:r w:rsidRPr="00C516CB">
        <w:rPr>
          <w:rFonts w:cstheme="minorHAnsi"/>
        </w:rPr>
        <w:t xml:space="preserve">, on </w:t>
      </w:r>
      <w:r>
        <w:rPr>
          <w:rFonts w:cstheme="minorHAnsi"/>
        </w:rPr>
        <w:t>affiche</w:t>
      </w:r>
      <w:r w:rsidRPr="00C516CB">
        <w:rPr>
          <w:rFonts w:cstheme="minorHAnsi"/>
        </w:rPr>
        <w:t xml:space="preserve"> le nœud la </w:t>
      </w:r>
      <w:r w:rsidRPr="00C516CB">
        <w:rPr>
          <w:rFonts w:cstheme="minorHAnsi"/>
          <w:b/>
        </w:rPr>
        <w:t>première fois</w:t>
      </w:r>
      <w:r w:rsidRPr="00C516CB">
        <w:rPr>
          <w:rFonts w:cstheme="minorHAnsi"/>
        </w:rPr>
        <w:t xml:space="preserve"> qu’on le rencontre.</w:t>
      </w:r>
    </w:p>
    <w:p w14:paraId="5026850D" w14:textId="77777777" w:rsidR="00070678" w:rsidRPr="00C516CB" w:rsidRDefault="00070678" w:rsidP="00070678">
      <w:pPr>
        <w:autoSpaceDE w:val="0"/>
        <w:autoSpaceDN w:val="0"/>
        <w:adjustRightInd w:val="0"/>
        <w:spacing w:after="0" w:line="240" w:lineRule="auto"/>
        <w:ind w:left="709" w:hanging="283"/>
        <w:rPr>
          <w:rFonts w:cstheme="minorHAnsi"/>
        </w:rPr>
      </w:pPr>
      <w:r>
        <w:rPr>
          <w:rFonts w:cstheme="minorHAnsi"/>
        </w:rPr>
        <w:t>-</w:t>
      </w:r>
      <w:r w:rsidRPr="00C516CB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C516CB">
        <w:rPr>
          <w:rFonts w:cstheme="minorHAnsi"/>
          <w:b/>
        </w:rPr>
        <w:t>infixe</w:t>
      </w:r>
      <w:r w:rsidRPr="00C516CB">
        <w:rPr>
          <w:rFonts w:cstheme="minorHAnsi"/>
        </w:rPr>
        <w:t xml:space="preserve">, on </w:t>
      </w:r>
      <w:r>
        <w:rPr>
          <w:rFonts w:cstheme="minorHAnsi"/>
        </w:rPr>
        <w:t>affiche</w:t>
      </w:r>
      <w:r w:rsidRPr="00C516CB">
        <w:rPr>
          <w:rFonts w:cstheme="minorHAnsi"/>
        </w:rPr>
        <w:t xml:space="preserve"> le </w:t>
      </w:r>
      <w:proofErr w:type="spellStart"/>
      <w:r w:rsidRPr="00C516CB">
        <w:rPr>
          <w:rFonts w:cstheme="minorHAnsi"/>
        </w:rPr>
        <w:t>noeud</w:t>
      </w:r>
      <w:proofErr w:type="spellEnd"/>
      <w:r w:rsidRPr="00C516CB">
        <w:rPr>
          <w:rFonts w:cstheme="minorHAnsi"/>
        </w:rPr>
        <w:t xml:space="preserve"> </w:t>
      </w:r>
      <w:r w:rsidRPr="00C516CB">
        <w:rPr>
          <w:rFonts w:cstheme="minorHAnsi"/>
          <w:b/>
        </w:rPr>
        <w:t>la seconde fois</w:t>
      </w:r>
      <w:r w:rsidRPr="00C516CB">
        <w:rPr>
          <w:rFonts w:cstheme="minorHAnsi"/>
        </w:rPr>
        <w:t xml:space="preserve"> qu’on le rencontre.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 xml:space="preserve">( </w:t>
      </w:r>
      <w:r w:rsidRPr="00C516CB">
        <w:rPr>
          <w:rFonts w:cstheme="minorHAnsi"/>
        </w:rPr>
        <w:t>Ce</w:t>
      </w:r>
      <w:proofErr w:type="gramEnd"/>
      <w:r w:rsidRPr="00C516CB">
        <w:rPr>
          <w:rFonts w:cstheme="minorHAnsi"/>
        </w:rPr>
        <w:t xml:space="preserve"> qui correspond à : on liste chaque nœud ayant un fils gauche la </w:t>
      </w:r>
      <w:r>
        <w:rPr>
          <w:rFonts w:cstheme="minorHAnsi"/>
        </w:rPr>
        <w:t>2</w:t>
      </w:r>
      <w:r w:rsidRPr="007446A5">
        <w:rPr>
          <w:rFonts w:cstheme="minorHAnsi"/>
          <w:vertAlign w:val="superscript"/>
        </w:rPr>
        <w:t>ème</w:t>
      </w:r>
      <w:r>
        <w:rPr>
          <w:rFonts w:cstheme="minorHAnsi"/>
        </w:rPr>
        <w:t xml:space="preserve"> </w:t>
      </w:r>
      <w:r w:rsidRPr="00C516CB">
        <w:rPr>
          <w:rFonts w:cstheme="minorHAnsi"/>
        </w:rPr>
        <w:t xml:space="preserve"> fois qu’on le</w:t>
      </w:r>
      <w:r>
        <w:rPr>
          <w:rFonts w:cstheme="minorHAnsi"/>
        </w:rPr>
        <w:t xml:space="preserve"> </w:t>
      </w:r>
      <w:r w:rsidRPr="00C516CB">
        <w:rPr>
          <w:rFonts w:cstheme="minorHAnsi"/>
        </w:rPr>
        <w:t xml:space="preserve">voit et chaque nœud sans fils gauche la </w:t>
      </w:r>
      <w:r>
        <w:rPr>
          <w:rFonts w:cstheme="minorHAnsi"/>
        </w:rPr>
        <w:t>1</w:t>
      </w:r>
      <w:r w:rsidRPr="007446A5">
        <w:rPr>
          <w:rFonts w:cstheme="minorHAnsi"/>
          <w:vertAlign w:val="superscript"/>
        </w:rPr>
        <w:t>ère</w:t>
      </w:r>
      <w:r>
        <w:rPr>
          <w:rFonts w:cstheme="minorHAnsi"/>
        </w:rPr>
        <w:t xml:space="preserve"> </w:t>
      </w:r>
      <w:r w:rsidRPr="00C516CB">
        <w:rPr>
          <w:rFonts w:cstheme="minorHAnsi"/>
        </w:rPr>
        <w:t>fois qu’on le voit</w:t>
      </w:r>
      <w:r>
        <w:rPr>
          <w:rFonts w:cstheme="minorHAnsi"/>
        </w:rPr>
        <w:t>)</w:t>
      </w:r>
    </w:p>
    <w:p w14:paraId="70CB261A" w14:textId="77777777" w:rsidR="00070678" w:rsidRDefault="00070678" w:rsidP="00070678">
      <w:pPr>
        <w:autoSpaceDE w:val="0"/>
        <w:autoSpaceDN w:val="0"/>
        <w:adjustRightInd w:val="0"/>
        <w:spacing w:after="0" w:line="240" w:lineRule="auto"/>
        <w:ind w:firstLine="426"/>
        <w:rPr>
          <w:rFonts w:cstheme="minorHAnsi"/>
        </w:rPr>
      </w:pPr>
      <w:r>
        <w:rPr>
          <w:rFonts w:cstheme="minorHAnsi"/>
        </w:rPr>
        <w:t>-</w:t>
      </w:r>
      <w:r w:rsidRPr="00C516CB">
        <w:rPr>
          <w:rFonts w:cstheme="minorHAnsi"/>
        </w:rPr>
        <w:t xml:space="preserve"> </w:t>
      </w:r>
      <w:r w:rsidRPr="00C516CB">
        <w:rPr>
          <w:rFonts w:cstheme="minorHAnsi"/>
          <w:b/>
        </w:rPr>
        <w:t>suffixe</w:t>
      </w:r>
      <w:r w:rsidRPr="00C516CB">
        <w:rPr>
          <w:rFonts w:cstheme="minorHAnsi"/>
        </w:rPr>
        <w:t xml:space="preserve">, on </w:t>
      </w:r>
      <w:r>
        <w:rPr>
          <w:rFonts w:cstheme="minorHAnsi"/>
        </w:rPr>
        <w:t>affiche</w:t>
      </w:r>
      <w:r w:rsidRPr="00C516CB">
        <w:rPr>
          <w:rFonts w:cstheme="minorHAnsi"/>
        </w:rPr>
        <w:t xml:space="preserve"> le </w:t>
      </w:r>
      <w:proofErr w:type="spellStart"/>
      <w:r w:rsidRPr="00C516CB">
        <w:rPr>
          <w:rFonts w:cstheme="minorHAnsi"/>
        </w:rPr>
        <w:t>noeud</w:t>
      </w:r>
      <w:proofErr w:type="spellEnd"/>
      <w:r w:rsidRPr="00C516CB">
        <w:rPr>
          <w:rFonts w:cstheme="minorHAnsi"/>
        </w:rPr>
        <w:t xml:space="preserve"> la </w:t>
      </w:r>
      <w:r w:rsidRPr="00C516CB">
        <w:rPr>
          <w:rFonts w:cstheme="minorHAnsi"/>
          <w:b/>
        </w:rPr>
        <w:t>dernière fois</w:t>
      </w:r>
      <w:r w:rsidRPr="00C516CB">
        <w:rPr>
          <w:rFonts w:cstheme="minorHAnsi"/>
        </w:rPr>
        <w:t xml:space="preserve"> qu’on le rencontre.</w:t>
      </w:r>
    </w:p>
    <w:tbl>
      <w:tblPr>
        <w:tblStyle w:val="Grilledutableau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73"/>
      </w:tblGrid>
      <w:tr w:rsidR="00070678" w14:paraId="4EE90687" w14:textId="77777777" w:rsidTr="00AD7F05">
        <w:tc>
          <w:tcPr>
            <w:tcW w:w="10173" w:type="dxa"/>
          </w:tcPr>
          <w:p w14:paraId="53ED3A79" w14:textId="290239BB" w:rsidR="00070678" w:rsidRDefault="00070678" w:rsidP="00E455D8">
            <w:pPr>
              <w:autoSpaceDE w:val="0"/>
              <w:autoSpaceDN w:val="0"/>
              <w:adjustRightInd w:val="0"/>
              <w:jc w:val="right"/>
              <w:rPr>
                <w:rFonts w:cstheme="minorHAnsi"/>
              </w:rPr>
            </w:pPr>
            <w:r w:rsidRPr="00070678">
              <w:rPr>
                <w:rFonts w:cstheme="minorHAnsi"/>
                <w:i/>
                <w:iCs/>
              </w:rPr>
              <w:t xml:space="preserve">Tester cette méthode sur l’exercice 1 </w:t>
            </w:r>
          </w:p>
        </w:tc>
      </w:tr>
    </w:tbl>
    <w:p w14:paraId="2B3E5511" w14:textId="77777777" w:rsidR="00070678" w:rsidRPr="00403466" w:rsidRDefault="00070678" w:rsidP="006C3F7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</w:rPr>
      </w:pPr>
    </w:p>
    <w:p w14:paraId="26FA0D7A" w14:textId="77777777" w:rsidR="00403466" w:rsidRDefault="00403466" w:rsidP="006C3F7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u w:val="single"/>
        </w:rPr>
      </w:pPr>
    </w:p>
    <w:p w14:paraId="233100B0" w14:textId="32B6B993" w:rsidR="006C3F7B" w:rsidRPr="00403466" w:rsidRDefault="006C3F7B" w:rsidP="006C3F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</w:rPr>
      </w:pPr>
      <w:r w:rsidRPr="00403466">
        <w:rPr>
          <w:rFonts w:cstheme="minorHAnsi"/>
          <w:i/>
          <w:iCs/>
          <w:color w:val="000000" w:themeColor="text1"/>
          <w:u w:val="single"/>
        </w:rPr>
        <w:t xml:space="preserve">Exercice </w:t>
      </w:r>
      <w:r w:rsidR="007446A5" w:rsidRPr="00403466">
        <w:rPr>
          <w:rFonts w:cstheme="minorHAnsi"/>
          <w:i/>
          <w:iCs/>
          <w:color w:val="000000" w:themeColor="text1"/>
          <w:u w:val="single"/>
        </w:rPr>
        <w:t>3</w:t>
      </w:r>
      <w:r w:rsidRPr="00403466">
        <w:rPr>
          <w:rFonts w:cstheme="minorHAnsi"/>
          <w:i/>
          <w:iCs/>
          <w:color w:val="000000" w:themeColor="text1"/>
        </w:rPr>
        <w:t xml:space="preserve"> : </w:t>
      </w:r>
      <w:r w:rsidRPr="00403466">
        <w:rPr>
          <w:rFonts w:cstheme="minorHAnsi"/>
          <w:i/>
          <w:iCs/>
        </w:rPr>
        <w:t xml:space="preserve">Voici </w:t>
      </w:r>
      <w:r w:rsidR="00BA3A80" w:rsidRPr="00403466">
        <w:rPr>
          <w:rFonts w:cstheme="minorHAnsi"/>
          <w:i/>
          <w:iCs/>
        </w:rPr>
        <w:t>un algorithme</w:t>
      </w:r>
      <w:r w:rsidRPr="00403466">
        <w:rPr>
          <w:rFonts w:cstheme="minorHAnsi"/>
          <w:i/>
          <w:iCs/>
        </w:rPr>
        <w:t xml:space="preserve">, dire </w:t>
      </w:r>
      <w:r w:rsidR="00BA3A80" w:rsidRPr="00403466">
        <w:rPr>
          <w:rFonts w:cstheme="minorHAnsi"/>
          <w:i/>
          <w:iCs/>
        </w:rPr>
        <w:t xml:space="preserve">quel parcours il réalise et écrire les </w:t>
      </w:r>
      <w:r w:rsidR="00FC4801" w:rsidRPr="00403466">
        <w:rPr>
          <w:rFonts w:cstheme="minorHAnsi"/>
          <w:i/>
          <w:iCs/>
        </w:rPr>
        <w:t xml:space="preserve">2 </w:t>
      </w:r>
      <w:r w:rsidR="00BA3A80" w:rsidRPr="00403466">
        <w:rPr>
          <w:rFonts w:cstheme="minorHAnsi"/>
          <w:i/>
          <w:iCs/>
        </w:rPr>
        <w:t xml:space="preserve">autres </w:t>
      </w:r>
      <w:r w:rsidR="00FC4801" w:rsidRPr="00403466">
        <w:rPr>
          <w:rFonts w:cstheme="minorHAnsi"/>
          <w:i/>
          <w:iCs/>
        </w:rPr>
        <w:t>parcours.</w:t>
      </w:r>
    </w:p>
    <w:p w14:paraId="29F41D4E" w14:textId="77777777" w:rsidR="006C3F7B" w:rsidRDefault="006C3F7B" w:rsidP="006C3F7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8"/>
        <w:gridCol w:w="3493"/>
        <w:gridCol w:w="3362"/>
      </w:tblGrid>
      <w:tr w:rsidR="006C3F7B" w14:paraId="62789D39" w14:textId="77777777" w:rsidTr="00F42BBC">
        <w:tc>
          <w:tcPr>
            <w:tcW w:w="3488" w:type="dxa"/>
          </w:tcPr>
          <w:p w14:paraId="15150A1D" w14:textId="2489A028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>Fonction parcours</w:t>
            </w:r>
            <w:r w:rsidR="00F12EAA" w:rsidRPr="00C62BB5">
              <w:rPr>
                <w:rFonts w:cstheme="minorHAnsi"/>
              </w:rPr>
              <w:t xml:space="preserve"> </w:t>
            </w:r>
            <w:proofErr w:type="gramStart"/>
            <w:r w:rsidR="00C62BB5" w:rsidRPr="00C62BB5">
              <w:rPr>
                <w:rFonts w:cstheme="minorHAnsi"/>
              </w:rPr>
              <w:t>…….</w:t>
            </w:r>
            <w:proofErr w:type="gramEnd"/>
            <w:r w:rsidR="007446A5">
              <w:rPr>
                <w:rFonts w:cstheme="minorHAnsi"/>
              </w:rPr>
              <w:t>…</w:t>
            </w:r>
            <w:r w:rsidR="00070678">
              <w:rPr>
                <w:rFonts w:cstheme="minorHAnsi"/>
              </w:rPr>
              <w:t>..</w:t>
            </w:r>
            <w:r w:rsidR="007446A5">
              <w:rPr>
                <w:rFonts w:cstheme="minorHAnsi"/>
              </w:rPr>
              <w:t>…</w:t>
            </w:r>
            <w:r w:rsidR="00C62BB5" w:rsidRPr="00C62BB5">
              <w:rPr>
                <w:rFonts w:cstheme="minorHAnsi"/>
              </w:rPr>
              <w:t>.</w:t>
            </w:r>
            <w:r w:rsidR="00F12EAA" w:rsidRPr="00C62BB5">
              <w:rPr>
                <w:rFonts w:cstheme="minorHAnsi"/>
              </w:rPr>
              <w:t>(</w:t>
            </w:r>
            <w:r w:rsidRPr="00C62BB5">
              <w:rPr>
                <w:rFonts w:cstheme="minorHAnsi"/>
              </w:rPr>
              <w:t>arbre)</w:t>
            </w:r>
          </w:p>
          <w:p w14:paraId="6331A6AB" w14:textId="53A06741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>Données : arbre binaire</w:t>
            </w:r>
          </w:p>
          <w:p w14:paraId="02D3C771" w14:textId="158B2AFD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 xml:space="preserve">Si </w:t>
            </w:r>
            <w:r w:rsidR="00070678">
              <w:rPr>
                <w:rFonts w:cstheme="minorHAnsi"/>
              </w:rPr>
              <w:t>l</w:t>
            </w:r>
            <w:r w:rsidRPr="00C62BB5">
              <w:rPr>
                <w:rFonts w:cstheme="minorHAnsi"/>
              </w:rPr>
              <w:t>’arbre n’est pas vide alors</w:t>
            </w:r>
          </w:p>
          <w:p w14:paraId="1196DAF3" w14:textId="77777777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 xml:space="preserve">    </w:t>
            </w:r>
            <w:proofErr w:type="gramStart"/>
            <w:r w:rsidRPr="00C62BB5">
              <w:rPr>
                <w:rFonts w:cstheme="minorHAnsi"/>
              </w:rPr>
              <w:t>parcours(</w:t>
            </w:r>
            <w:proofErr w:type="gramEnd"/>
            <w:r w:rsidRPr="00C62BB5">
              <w:rPr>
                <w:rFonts w:cstheme="minorHAnsi"/>
              </w:rPr>
              <w:t>sous-arbre gauche)</w:t>
            </w:r>
          </w:p>
          <w:p w14:paraId="635A45CA" w14:textId="77777777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 xml:space="preserve">    </w:t>
            </w:r>
            <w:proofErr w:type="gramStart"/>
            <w:r w:rsidRPr="00C62BB5">
              <w:rPr>
                <w:rFonts w:cstheme="minorHAnsi"/>
              </w:rPr>
              <w:t>parcours(</w:t>
            </w:r>
            <w:proofErr w:type="gramEnd"/>
            <w:r w:rsidRPr="00C62BB5">
              <w:rPr>
                <w:rFonts w:cstheme="minorHAnsi"/>
              </w:rPr>
              <w:t>sous-arbre droit)</w:t>
            </w:r>
          </w:p>
          <w:p w14:paraId="193438FE" w14:textId="77777777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 xml:space="preserve">    Afficher : La racine de l’arbre</w:t>
            </w:r>
          </w:p>
          <w:p w14:paraId="037B1D40" w14:textId="77777777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>Fin si</w:t>
            </w:r>
          </w:p>
        </w:tc>
        <w:tc>
          <w:tcPr>
            <w:tcW w:w="3493" w:type="dxa"/>
          </w:tcPr>
          <w:p w14:paraId="251DE3D6" w14:textId="4AB8A184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>Fonction parcours</w:t>
            </w:r>
            <w:r w:rsidR="00501C3B" w:rsidRPr="00C62BB5">
              <w:rPr>
                <w:rFonts w:cstheme="minorHAnsi"/>
              </w:rPr>
              <w:t xml:space="preserve"> </w:t>
            </w:r>
            <w:r w:rsidR="00C62BB5" w:rsidRPr="00C62BB5">
              <w:rPr>
                <w:rFonts w:cstheme="minorHAnsi"/>
              </w:rPr>
              <w:t>…………</w:t>
            </w:r>
            <w:proofErr w:type="gramStart"/>
            <w:r w:rsidR="00C62BB5" w:rsidRPr="00C62BB5">
              <w:rPr>
                <w:rFonts w:cstheme="minorHAnsi"/>
              </w:rPr>
              <w:t>……</w:t>
            </w:r>
            <w:r w:rsidR="00501C3B" w:rsidRPr="00C62BB5">
              <w:rPr>
                <w:rFonts w:cstheme="minorHAnsi"/>
              </w:rPr>
              <w:t>.</w:t>
            </w:r>
            <w:proofErr w:type="gramEnd"/>
            <w:r w:rsidRPr="00C62BB5">
              <w:rPr>
                <w:rFonts w:cstheme="minorHAnsi"/>
              </w:rPr>
              <w:t>(arbre)</w:t>
            </w:r>
          </w:p>
          <w:p w14:paraId="06BA5C71" w14:textId="77777777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>Données : arbre binaire</w:t>
            </w:r>
          </w:p>
          <w:p w14:paraId="36790A68" w14:textId="004EB0E8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 xml:space="preserve">Si </w:t>
            </w:r>
            <w:r w:rsidR="00070678">
              <w:rPr>
                <w:rFonts w:cstheme="minorHAnsi"/>
              </w:rPr>
              <w:t>l</w:t>
            </w:r>
            <w:r w:rsidRPr="00C62BB5">
              <w:rPr>
                <w:rFonts w:cstheme="minorHAnsi"/>
              </w:rPr>
              <w:t>’arbre n’est pas vide alors</w:t>
            </w:r>
          </w:p>
          <w:p w14:paraId="37DAD0B4" w14:textId="77777777" w:rsidR="00C62BB5" w:rsidRPr="00C62BB5" w:rsidRDefault="006C3F7B" w:rsidP="00C62BB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 xml:space="preserve">    </w:t>
            </w:r>
          </w:p>
          <w:p w14:paraId="779BA758" w14:textId="77777777" w:rsidR="00C62BB5" w:rsidRPr="00C62BB5" w:rsidRDefault="00C62BB5" w:rsidP="00C62BB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</w:p>
          <w:p w14:paraId="433DB879" w14:textId="77777777" w:rsidR="00C62BB5" w:rsidRPr="00C62BB5" w:rsidRDefault="00C62BB5" w:rsidP="00C62BB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</w:p>
          <w:p w14:paraId="1DD3369F" w14:textId="251D9432" w:rsidR="006C3F7B" w:rsidRPr="00C62BB5" w:rsidRDefault="00070678" w:rsidP="00C62BB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  <w:r w:rsidR="006C3F7B" w:rsidRPr="00C62BB5">
              <w:rPr>
                <w:rFonts w:cstheme="minorHAnsi"/>
              </w:rPr>
              <w:t>in si</w:t>
            </w:r>
          </w:p>
        </w:tc>
        <w:tc>
          <w:tcPr>
            <w:tcW w:w="3362" w:type="dxa"/>
          </w:tcPr>
          <w:p w14:paraId="4AE32C21" w14:textId="1B736136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>Fonction parcours</w:t>
            </w:r>
            <w:r w:rsidR="00F12EAA" w:rsidRPr="00C62BB5">
              <w:rPr>
                <w:rFonts w:cstheme="minorHAnsi"/>
              </w:rPr>
              <w:t xml:space="preserve"> </w:t>
            </w:r>
            <w:r w:rsidR="00C62BB5" w:rsidRPr="00C62BB5">
              <w:rPr>
                <w:rFonts w:cstheme="minorHAnsi"/>
              </w:rPr>
              <w:t>…</w:t>
            </w:r>
            <w:proofErr w:type="gramStart"/>
            <w:r w:rsidR="00C62BB5" w:rsidRPr="00C62BB5">
              <w:rPr>
                <w:rFonts w:cstheme="minorHAnsi"/>
              </w:rPr>
              <w:t>…</w:t>
            </w:r>
            <w:r w:rsidR="007446A5">
              <w:rPr>
                <w:rFonts w:cstheme="minorHAnsi"/>
              </w:rPr>
              <w:t>…</w:t>
            </w:r>
            <w:r w:rsidR="00070678">
              <w:rPr>
                <w:rFonts w:cstheme="minorHAnsi"/>
              </w:rPr>
              <w:t>.</w:t>
            </w:r>
            <w:proofErr w:type="gramEnd"/>
            <w:r w:rsidR="00070678">
              <w:rPr>
                <w:rFonts w:cstheme="minorHAnsi"/>
              </w:rPr>
              <w:t>.</w:t>
            </w:r>
            <w:r w:rsidR="00C62BB5" w:rsidRPr="00C62BB5">
              <w:rPr>
                <w:rFonts w:cstheme="minorHAnsi"/>
              </w:rPr>
              <w:t xml:space="preserve"> …</w:t>
            </w:r>
            <w:r w:rsidRPr="00C62BB5">
              <w:rPr>
                <w:rFonts w:cstheme="minorHAnsi"/>
              </w:rPr>
              <w:t>(arbre)</w:t>
            </w:r>
          </w:p>
          <w:p w14:paraId="0820DAF0" w14:textId="77777777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>Données : arbre binaire</w:t>
            </w:r>
          </w:p>
          <w:p w14:paraId="6F7BE0B5" w14:textId="2A8E48E3" w:rsidR="006C3F7B" w:rsidRPr="00C62BB5" w:rsidRDefault="006C3F7B" w:rsidP="00AB426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 xml:space="preserve">Si </w:t>
            </w:r>
            <w:r w:rsidR="00070678">
              <w:rPr>
                <w:rFonts w:cstheme="minorHAnsi"/>
              </w:rPr>
              <w:t>l</w:t>
            </w:r>
            <w:r w:rsidRPr="00C62BB5">
              <w:rPr>
                <w:rFonts w:cstheme="minorHAnsi"/>
              </w:rPr>
              <w:t>’arbre n’est pas vide alors</w:t>
            </w:r>
          </w:p>
          <w:p w14:paraId="6066339D" w14:textId="77777777" w:rsidR="00C62BB5" w:rsidRPr="00C62BB5" w:rsidRDefault="006C3F7B" w:rsidP="00C62BB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 xml:space="preserve">    </w:t>
            </w:r>
          </w:p>
          <w:p w14:paraId="10F7321E" w14:textId="77777777" w:rsidR="00C62BB5" w:rsidRPr="00C62BB5" w:rsidRDefault="00C62BB5" w:rsidP="00C62BB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</w:p>
          <w:p w14:paraId="1C8A6EC6" w14:textId="77777777" w:rsidR="00C62BB5" w:rsidRPr="00C62BB5" w:rsidRDefault="00C62BB5" w:rsidP="00C62BB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</w:p>
          <w:p w14:paraId="3A6C2949" w14:textId="039428BC" w:rsidR="006C3F7B" w:rsidRPr="00C62BB5" w:rsidRDefault="00C62BB5" w:rsidP="00C62BB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C62BB5">
              <w:rPr>
                <w:rFonts w:cstheme="minorHAnsi"/>
              </w:rPr>
              <w:t>F</w:t>
            </w:r>
            <w:r w:rsidR="006C3F7B" w:rsidRPr="00C62BB5">
              <w:rPr>
                <w:rFonts w:cstheme="minorHAnsi"/>
              </w:rPr>
              <w:t>in si</w:t>
            </w:r>
          </w:p>
        </w:tc>
      </w:tr>
    </w:tbl>
    <w:p w14:paraId="2EB1462B" w14:textId="77777777" w:rsidR="006250B4" w:rsidRDefault="006250B4" w:rsidP="00BA3A80">
      <w:pPr>
        <w:autoSpaceDE w:val="0"/>
        <w:autoSpaceDN w:val="0"/>
        <w:adjustRightInd w:val="0"/>
        <w:spacing w:after="0" w:line="240" w:lineRule="auto"/>
      </w:pPr>
    </w:p>
    <w:tbl>
      <w:tblPr>
        <w:tblStyle w:val="Grilledutableau"/>
        <w:tblW w:w="106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"/>
        <w:gridCol w:w="5420"/>
        <w:gridCol w:w="4673"/>
        <w:gridCol w:w="343"/>
      </w:tblGrid>
      <w:tr w:rsidR="00403466" w14:paraId="4D519219" w14:textId="77777777" w:rsidTr="00070678">
        <w:trPr>
          <w:gridAfter w:val="1"/>
          <w:wAfter w:w="343" w:type="dxa"/>
        </w:trPr>
        <w:tc>
          <w:tcPr>
            <w:tcW w:w="10343" w:type="dxa"/>
            <w:gridSpan w:val="3"/>
          </w:tcPr>
          <w:p w14:paraId="2A1FDE20" w14:textId="77777777" w:rsidR="00403466" w:rsidRDefault="00403466" w:rsidP="006250B4">
            <w:pPr>
              <w:autoSpaceDE w:val="0"/>
              <w:autoSpaceDN w:val="0"/>
              <w:adjustRightInd w:val="0"/>
            </w:pPr>
            <w:r w:rsidRPr="006250B4">
              <w:rPr>
                <w:u w:val="single"/>
              </w:rPr>
              <w:t xml:space="preserve">Exercice </w:t>
            </w:r>
            <w:r>
              <w:rPr>
                <w:u w:val="single"/>
              </w:rPr>
              <w:t>4</w:t>
            </w:r>
            <w:r w:rsidRPr="006250B4">
              <w:rPr>
                <w:u w:val="single"/>
              </w:rPr>
              <w:t xml:space="preserve"> :</w:t>
            </w:r>
            <w:r>
              <w:t xml:space="preserve">  </w:t>
            </w:r>
          </w:p>
          <w:p w14:paraId="674950A8" w14:textId="77777777" w:rsidR="00070678" w:rsidRDefault="00403466" w:rsidP="006250B4">
            <w:pPr>
              <w:autoSpaceDE w:val="0"/>
              <w:autoSpaceDN w:val="0"/>
              <w:adjustRightInd w:val="0"/>
            </w:pPr>
            <w:r>
              <w:t xml:space="preserve">Reprendre les 2 notebooks d’implémentation (tuples et dictionnaires) et coder ces 3 fonctions et confirmer les réponses sur l’arbre1. </w:t>
            </w:r>
          </w:p>
          <w:p w14:paraId="259BA6FC" w14:textId="4ED1F24D" w:rsidR="00403466" w:rsidRDefault="00403466" w:rsidP="006250B4">
            <w:pPr>
              <w:autoSpaceDE w:val="0"/>
              <w:autoSpaceDN w:val="0"/>
              <w:adjustRightInd w:val="0"/>
            </w:pPr>
            <w:r>
              <w:t xml:space="preserve">Pour une des 3 fonctions, au lieu d’un affichage, on retournera le parcours dans une liste L. </w:t>
            </w:r>
          </w:p>
          <w:p w14:paraId="5F61E6E3" w14:textId="1C0DC90D" w:rsidR="00403466" w:rsidRDefault="00403466" w:rsidP="006250B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t xml:space="preserve">Faire de même pour l’implémentation en classe </w:t>
            </w:r>
          </w:p>
          <w:p w14:paraId="0E28C671" w14:textId="7E86720A" w:rsidR="00403466" w:rsidRDefault="00403466" w:rsidP="00403466">
            <w:pPr>
              <w:autoSpaceDE w:val="0"/>
              <w:autoSpaceDN w:val="0"/>
              <w:adjustRightInd w:val="0"/>
            </w:pPr>
          </w:p>
        </w:tc>
      </w:tr>
      <w:tr w:rsidR="003513CD" w14:paraId="787DA8A8" w14:textId="77777777" w:rsidTr="00070678">
        <w:trPr>
          <w:gridBefore w:val="1"/>
          <w:wBefore w:w="250" w:type="dxa"/>
        </w:trPr>
        <w:tc>
          <w:tcPr>
            <w:tcW w:w="5420" w:type="dxa"/>
          </w:tcPr>
          <w:p w14:paraId="694542D9" w14:textId="47CE8E4F" w:rsidR="003513CD" w:rsidRPr="00070678" w:rsidRDefault="003513CD" w:rsidP="00070678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360" w:lineRule="auto"/>
              <w:ind w:left="356" w:hanging="425"/>
              <w:rPr>
                <w:rFonts w:cstheme="minorHAnsi"/>
                <w:b/>
                <w:color w:val="000000" w:themeColor="text1"/>
                <w:highlight w:val="yellow"/>
                <w:u w:val="single"/>
              </w:rPr>
            </w:pPr>
            <w:r w:rsidRPr="00070678">
              <w:rPr>
                <w:rFonts w:cstheme="minorHAnsi"/>
                <w:b/>
                <w:color w:val="000000" w:themeColor="text1"/>
                <w:sz w:val="28"/>
                <w:szCs w:val="28"/>
                <w:highlight w:val="yellow"/>
                <w:u w:val="single"/>
              </w:rPr>
              <w:lastRenderedPageBreak/>
              <w:t>Le parcours en largeur</w:t>
            </w:r>
            <w:r w:rsidRPr="00070678">
              <w:rPr>
                <w:rFonts w:cstheme="minorHAnsi"/>
                <w:b/>
                <w:color w:val="000000" w:themeColor="text1"/>
                <w:highlight w:val="yellow"/>
                <w:u w:val="single"/>
              </w:rPr>
              <w:t> :</w:t>
            </w:r>
          </w:p>
          <w:p w14:paraId="3F4F86B1" w14:textId="77777777" w:rsidR="00070678" w:rsidRDefault="00070678" w:rsidP="00070678">
            <w:pPr>
              <w:autoSpaceDE w:val="0"/>
              <w:autoSpaceDN w:val="0"/>
              <w:adjustRightInd w:val="0"/>
              <w:spacing w:line="360" w:lineRule="auto"/>
              <w:ind w:left="214" w:right="-108"/>
              <w:rPr>
                <w:rFonts w:cstheme="minorHAnsi"/>
                <w:color w:val="000000"/>
                <w:shd w:val="clear" w:color="auto" w:fill="FFFFFF"/>
              </w:rPr>
            </w:pPr>
            <w:r w:rsidRPr="00070678">
              <w:rPr>
                <w:rFonts w:cstheme="minorHAnsi"/>
                <w:color w:val="000000"/>
                <w:shd w:val="clear" w:color="auto" w:fill="FFFFFF"/>
              </w:rPr>
              <w:t>Le </w:t>
            </w:r>
            <w:r w:rsidRPr="00070678">
              <w:rPr>
                <w:rFonts w:cstheme="minorHAnsi"/>
                <w:b/>
                <w:bCs/>
                <w:color w:val="000000"/>
                <w:shd w:val="clear" w:color="auto" w:fill="FFFFFF"/>
              </w:rPr>
              <w:t>parcours en largeur</w:t>
            </w:r>
            <w:r w:rsidRPr="00070678">
              <w:rPr>
                <w:rFonts w:cstheme="minorHAnsi"/>
                <w:color w:val="000000"/>
                <w:shd w:val="clear" w:color="auto" w:fill="FFFFFF"/>
              </w:rPr>
              <w:t xml:space="preserve"> consiste à parcourir l'arbre niveau par niveau. 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Pr="00070678">
              <w:rPr>
                <w:rFonts w:cstheme="minorHAnsi"/>
                <w:color w:val="000000"/>
                <w:shd w:val="clear" w:color="auto" w:fill="FFFFFF"/>
              </w:rPr>
              <w:t xml:space="preserve">Les nœuds de niveau 0 </w:t>
            </w:r>
            <w:r w:rsidRPr="00070678">
              <w:rPr>
                <w:rFonts w:cstheme="minorHAnsi"/>
                <w:color w:val="000000"/>
                <w:shd w:val="clear" w:color="auto" w:fill="FFFFFF"/>
              </w:rPr>
              <w:t>sont d’abord</w:t>
            </w:r>
            <w:r w:rsidRPr="00070678">
              <w:rPr>
                <w:rFonts w:cstheme="minorHAnsi"/>
                <w:color w:val="000000"/>
                <w:shd w:val="clear" w:color="auto" w:fill="FFFFFF"/>
              </w:rPr>
              <w:t xml:space="preserve"> parcourus puis les nœuds de niveau 1 et ainsi de suite. </w:t>
            </w:r>
          </w:p>
          <w:p w14:paraId="4C0E6AC4" w14:textId="25AB7FB8" w:rsidR="00070678" w:rsidRDefault="00070678" w:rsidP="00070678">
            <w:pPr>
              <w:autoSpaceDE w:val="0"/>
              <w:autoSpaceDN w:val="0"/>
              <w:adjustRightInd w:val="0"/>
              <w:spacing w:line="360" w:lineRule="auto"/>
              <w:ind w:left="214" w:right="-108"/>
              <w:rPr>
                <w:rFonts w:cstheme="minorHAnsi"/>
                <w:color w:val="000000"/>
                <w:shd w:val="clear" w:color="auto" w:fill="FFFFFF"/>
              </w:rPr>
            </w:pPr>
            <w:r w:rsidRPr="00070678">
              <w:rPr>
                <w:rFonts w:cstheme="minorHAnsi"/>
                <w:color w:val="000000"/>
                <w:shd w:val="clear" w:color="auto" w:fill="FFFFFF"/>
              </w:rPr>
              <w:t>Dans chaque niveau, les nœuds sont parcourus de la gauche vers la droite. </w:t>
            </w:r>
          </w:p>
          <w:p w14:paraId="717EE0DE" w14:textId="77777777" w:rsidR="003513CD" w:rsidRPr="00403466" w:rsidRDefault="003513CD" w:rsidP="00070678">
            <w:pPr>
              <w:autoSpaceDE w:val="0"/>
              <w:autoSpaceDN w:val="0"/>
              <w:adjustRightInd w:val="0"/>
              <w:spacing w:line="360" w:lineRule="auto"/>
              <w:ind w:left="214"/>
              <w:rPr>
                <w:rFonts w:cstheme="minorHAnsi"/>
              </w:rPr>
            </w:pPr>
            <w:r w:rsidRPr="00403466">
              <w:rPr>
                <w:rFonts w:cstheme="minorHAnsi"/>
              </w:rPr>
              <w:t>On obtient la liste suivante :</w:t>
            </w:r>
          </w:p>
          <w:p w14:paraId="3D68FB1A" w14:textId="77777777" w:rsidR="003513CD" w:rsidRPr="00070678" w:rsidRDefault="003513CD" w:rsidP="000706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</w:rPr>
            </w:pPr>
            <w:r w:rsidRPr="00070678">
              <w:rPr>
                <w:rFonts w:cstheme="minorHAnsi"/>
                <w:sz w:val="28"/>
                <w:szCs w:val="28"/>
              </w:rPr>
              <w:t>[’r’, ’a’, ’b’, ’c’, ’d’, ’e’, ’f’, ’h’, ’i’, ’j’, ’k’, ’m’]</w:t>
            </w:r>
          </w:p>
          <w:p w14:paraId="7F75F58D" w14:textId="77777777" w:rsidR="003513CD" w:rsidRPr="00403466" w:rsidRDefault="003513CD" w:rsidP="00070678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</w:p>
        </w:tc>
        <w:tc>
          <w:tcPr>
            <w:tcW w:w="5016" w:type="dxa"/>
            <w:gridSpan w:val="2"/>
            <w:tcBorders>
              <w:bottom w:val="single" w:sz="4" w:space="0" w:color="auto"/>
            </w:tcBorders>
          </w:tcPr>
          <w:p w14:paraId="6B5A0BA5" w14:textId="684B74B7" w:rsidR="003513CD" w:rsidRPr="00403466" w:rsidRDefault="00070678" w:rsidP="0007067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cstheme="minorHAnsi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1C9799B" wp14:editId="3AF6B8EB">
                      <wp:simplePos x="0" y="0"/>
                      <wp:positionH relativeFrom="column">
                        <wp:posOffset>203722</wp:posOffset>
                      </wp:positionH>
                      <wp:positionV relativeFrom="paragraph">
                        <wp:posOffset>1855694</wp:posOffset>
                      </wp:positionV>
                      <wp:extent cx="2725271" cy="0"/>
                      <wp:effectExtent l="0" t="0" r="0" b="0"/>
                      <wp:wrapNone/>
                      <wp:docPr id="904375147" name="Connecteur droi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25271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928D973" id="Connecteur droit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05pt,146.1pt" to="230.65pt,1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" strokecolor="#4579b8 [3044]"/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5F78080" wp14:editId="385F296E">
                      <wp:simplePos x="0" y="0"/>
                      <wp:positionH relativeFrom="column">
                        <wp:posOffset>203722</wp:posOffset>
                      </wp:positionH>
                      <wp:positionV relativeFrom="paragraph">
                        <wp:posOffset>1362635</wp:posOffset>
                      </wp:positionV>
                      <wp:extent cx="2787463" cy="0"/>
                      <wp:effectExtent l="0" t="0" r="0" b="0"/>
                      <wp:wrapNone/>
                      <wp:docPr id="432245534" name="Connecteur droi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87463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0791398" id="Connecteur droit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05pt,107.3pt" to="235.55pt,10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" strokecolor="#4579b8 [3044]"/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90F6A9" wp14:editId="7DD6D3C5">
                      <wp:simplePos x="0" y="0"/>
                      <wp:positionH relativeFrom="column">
                        <wp:posOffset>257510</wp:posOffset>
                      </wp:positionH>
                      <wp:positionV relativeFrom="paragraph">
                        <wp:posOffset>833718</wp:posOffset>
                      </wp:positionV>
                      <wp:extent cx="2734235" cy="0"/>
                      <wp:effectExtent l="0" t="0" r="0" b="0"/>
                      <wp:wrapNone/>
                      <wp:docPr id="1000836450" name="Connecteur droi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3423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61C35" id="Connecteur droit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3pt,65.65pt" to="235.6pt,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" strokecolor="#4579b8 [3044]"/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73070FD" wp14:editId="02703106">
                      <wp:simplePos x="0" y="0"/>
                      <wp:positionH relativeFrom="column">
                        <wp:posOffset>365087</wp:posOffset>
                      </wp:positionH>
                      <wp:positionV relativeFrom="paragraph">
                        <wp:posOffset>358588</wp:posOffset>
                      </wp:positionV>
                      <wp:extent cx="2483223" cy="0"/>
                      <wp:effectExtent l="0" t="0" r="0" b="0"/>
                      <wp:wrapNone/>
                      <wp:docPr id="1054661457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83223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19EBD5" id="Connecteur droit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75pt,28.25pt" to="224.3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" strokecolor="#4579b8 [3044]"/>
                  </w:pict>
                </mc:Fallback>
              </mc:AlternateContent>
            </w:r>
            <w:r w:rsidR="003513CD" w:rsidRPr="00403466">
              <w:rPr>
                <w:noProof/>
                <w:lang w:eastAsia="fr-FR"/>
              </w:rPr>
              <w:drawing>
                <wp:inline distT="0" distB="0" distL="0" distR="0" wp14:anchorId="645B8312" wp14:editId="74D8DAC4">
                  <wp:extent cx="3041780" cy="2238135"/>
                  <wp:effectExtent l="0" t="0" r="635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t="8512" r="3016" b="3210"/>
                          <a:stretch/>
                        </pic:blipFill>
                        <pic:spPr bwMode="auto">
                          <a:xfrm>
                            <a:off x="0" y="0"/>
                            <a:ext cx="3053182" cy="2246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1C3B" w14:paraId="265DA0BE" w14:textId="77777777" w:rsidTr="00070678">
        <w:trPr>
          <w:gridBefore w:val="1"/>
          <w:wBefore w:w="250" w:type="dxa"/>
        </w:trPr>
        <w:tc>
          <w:tcPr>
            <w:tcW w:w="5420" w:type="dxa"/>
            <w:tcBorders>
              <w:right w:val="single" w:sz="4" w:space="0" w:color="auto"/>
            </w:tcBorders>
          </w:tcPr>
          <w:p w14:paraId="07BC2EA5" w14:textId="5965AAD3" w:rsidR="00501C3B" w:rsidRPr="00070678" w:rsidRDefault="00501C3B" w:rsidP="00070678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bCs/>
              </w:rPr>
            </w:pPr>
            <w:r w:rsidRPr="00070678">
              <w:rPr>
                <w:rFonts w:cstheme="minorHAnsi"/>
                <w:b/>
                <w:bCs/>
              </w:rPr>
              <w:t>L</w:t>
            </w:r>
            <w:r w:rsidR="00070678" w:rsidRPr="00070678">
              <w:rPr>
                <w:rFonts w:cstheme="minorHAnsi"/>
                <w:b/>
                <w:bCs/>
              </w:rPr>
              <w:t xml:space="preserve">’algorithme de programmation du parcours en largeur se fait à l’aide d’une </w:t>
            </w:r>
            <w:r w:rsidR="00070678" w:rsidRPr="00070678">
              <w:rPr>
                <w:rFonts w:cstheme="minorHAnsi"/>
                <w:b/>
                <w:bCs/>
                <w:highlight w:val="green"/>
              </w:rPr>
              <w:t>f</w:t>
            </w:r>
            <w:r w:rsidRPr="00070678">
              <w:rPr>
                <w:rFonts w:cstheme="minorHAnsi"/>
                <w:b/>
                <w:bCs/>
                <w:highlight w:val="green"/>
              </w:rPr>
              <w:t>ile.</w:t>
            </w:r>
          </w:p>
          <w:p w14:paraId="29494700" w14:textId="77777777" w:rsidR="00070678" w:rsidRPr="00403466" w:rsidRDefault="00070678" w:rsidP="00070678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</w:p>
          <w:p w14:paraId="59561BEC" w14:textId="45CCEB25" w:rsidR="00501C3B" w:rsidRPr="00070678" w:rsidRDefault="00501C3B" w:rsidP="00070678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360" w:lineRule="auto"/>
              <w:ind w:left="640" w:hanging="284"/>
              <w:rPr>
                <w:rFonts w:cstheme="minorHAnsi"/>
              </w:rPr>
            </w:pPr>
            <w:r w:rsidRPr="00070678">
              <w:rPr>
                <w:rFonts w:cstheme="minorHAnsi"/>
              </w:rPr>
              <w:t>On met l</w:t>
            </w:r>
            <w:r w:rsidR="00EA412F" w:rsidRPr="00070678">
              <w:rPr>
                <w:rFonts w:cstheme="minorHAnsi"/>
              </w:rPr>
              <w:t>a racine de l</w:t>
            </w:r>
            <w:r w:rsidRPr="00070678">
              <w:rPr>
                <w:rFonts w:cstheme="minorHAnsi"/>
              </w:rPr>
              <w:t>’arbre dans la file.</w:t>
            </w:r>
          </w:p>
          <w:p w14:paraId="577A1E79" w14:textId="77777777" w:rsidR="00501C3B" w:rsidRPr="00070678" w:rsidRDefault="00501C3B" w:rsidP="00070678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360" w:lineRule="auto"/>
              <w:ind w:left="640" w:hanging="284"/>
              <w:rPr>
                <w:rFonts w:cstheme="minorHAnsi"/>
              </w:rPr>
            </w:pPr>
            <w:r w:rsidRPr="00070678">
              <w:rPr>
                <w:rFonts w:cstheme="minorHAnsi"/>
              </w:rPr>
              <w:t xml:space="preserve">Puis tant que la file n’est pas </w:t>
            </w:r>
            <w:proofErr w:type="gramStart"/>
            <w:r w:rsidRPr="00070678">
              <w:rPr>
                <w:rFonts w:cstheme="minorHAnsi"/>
              </w:rPr>
              <w:t>vide:</w:t>
            </w:r>
            <w:proofErr w:type="gramEnd"/>
          </w:p>
          <w:p w14:paraId="02EFFDD3" w14:textId="77777777" w:rsidR="00501C3B" w:rsidRPr="00403466" w:rsidRDefault="00501C3B" w:rsidP="00070678">
            <w:pPr>
              <w:pStyle w:val="Paragraphedeliste"/>
              <w:numPr>
                <w:ilvl w:val="1"/>
                <w:numId w:val="3"/>
              </w:numPr>
              <w:autoSpaceDE w:val="0"/>
              <w:autoSpaceDN w:val="0"/>
              <w:adjustRightInd w:val="0"/>
              <w:spacing w:line="360" w:lineRule="auto"/>
              <w:ind w:left="1207" w:hanging="425"/>
              <w:rPr>
                <w:rFonts w:cstheme="minorHAnsi"/>
              </w:rPr>
            </w:pPr>
            <w:r w:rsidRPr="00403466">
              <w:rPr>
                <w:rFonts w:cstheme="minorHAnsi"/>
              </w:rPr>
              <w:t>On défile la file.</w:t>
            </w:r>
          </w:p>
          <w:p w14:paraId="4BE9306A" w14:textId="77777777" w:rsidR="00501C3B" w:rsidRPr="00403466" w:rsidRDefault="00501C3B" w:rsidP="00070678">
            <w:pPr>
              <w:pStyle w:val="Paragraphedeliste"/>
              <w:numPr>
                <w:ilvl w:val="1"/>
                <w:numId w:val="3"/>
              </w:numPr>
              <w:autoSpaceDE w:val="0"/>
              <w:autoSpaceDN w:val="0"/>
              <w:adjustRightInd w:val="0"/>
              <w:spacing w:line="360" w:lineRule="auto"/>
              <w:ind w:left="1207" w:hanging="425"/>
              <w:rPr>
                <w:rFonts w:cstheme="minorHAnsi"/>
              </w:rPr>
            </w:pPr>
            <w:r w:rsidRPr="00403466">
              <w:rPr>
                <w:rFonts w:cstheme="minorHAnsi"/>
              </w:rPr>
              <w:t>On récupère sa racine.</w:t>
            </w:r>
          </w:p>
          <w:p w14:paraId="4BF32528" w14:textId="77777777" w:rsidR="00501C3B" w:rsidRPr="00403466" w:rsidRDefault="00501C3B" w:rsidP="00070678">
            <w:pPr>
              <w:pStyle w:val="Paragraphedeliste"/>
              <w:numPr>
                <w:ilvl w:val="1"/>
                <w:numId w:val="3"/>
              </w:numPr>
              <w:autoSpaceDE w:val="0"/>
              <w:autoSpaceDN w:val="0"/>
              <w:adjustRightInd w:val="0"/>
              <w:spacing w:line="360" w:lineRule="auto"/>
              <w:ind w:left="1207" w:hanging="425"/>
              <w:rPr>
                <w:rFonts w:cstheme="minorHAnsi"/>
              </w:rPr>
            </w:pPr>
            <w:r w:rsidRPr="00403466">
              <w:rPr>
                <w:rFonts w:cstheme="minorHAnsi"/>
              </w:rPr>
              <w:t>On enfile son fils gauche s’il existe.</w:t>
            </w:r>
          </w:p>
          <w:p w14:paraId="49E5476C" w14:textId="77777777" w:rsidR="00501C3B" w:rsidRPr="00403466" w:rsidRDefault="00501C3B" w:rsidP="00070678">
            <w:pPr>
              <w:pStyle w:val="Paragraphedeliste"/>
              <w:numPr>
                <w:ilvl w:val="1"/>
                <w:numId w:val="3"/>
              </w:numPr>
              <w:autoSpaceDE w:val="0"/>
              <w:autoSpaceDN w:val="0"/>
              <w:adjustRightInd w:val="0"/>
              <w:spacing w:line="360" w:lineRule="auto"/>
              <w:ind w:left="1207" w:hanging="425"/>
              <w:rPr>
                <w:rFonts w:cstheme="minorHAnsi"/>
              </w:rPr>
            </w:pPr>
            <w:r w:rsidRPr="00403466">
              <w:rPr>
                <w:rFonts w:cstheme="minorHAnsi"/>
              </w:rPr>
              <w:t>On enfile son fils droit s’il existe.</w:t>
            </w:r>
          </w:p>
          <w:p w14:paraId="7BF1D68B" w14:textId="77777777" w:rsidR="00501C3B" w:rsidRPr="00403466" w:rsidRDefault="00501C3B" w:rsidP="00070678">
            <w:pPr>
              <w:pStyle w:val="Paragraphedeliste"/>
              <w:autoSpaceDE w:val="0"/>
              <w:autoSpaceDN w:val="0"/>
              <w:adjustRightInd w:val="0"/>
              <w:spacing w:line="360" w:lineRule="auto"/>
              <w:ind w:left="459"/>
              <w:rPr>
                <w:rFonts w:cstheme="minorHAnsi"/>
                <w:b/>
                <w:color w:val="000000" w:themeColor="text1"/>
                <w:highlight w:val="yellow"/>
                <w:u w:val="single"/>
              </w:rPr>
            </w:pPr>
          </w:p>
          <w:p w14:paraId="254AB23D" w14:textId="479E0C2F" w:rsidR="00434AFE" w:rsidRPr="00403466" w:rsidRDefault="00FC4801" w:rsidP="00070678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color w:val="000000" w:themeColor="text1"/>
              </w:rPr>
            </w:pPr>
            <w:proofErr w:type="gramStart"/>
            <w:r w:rsidRPr="00403466">
              <w:rPr>
                <w:rFonts w:cstheme="minorHAnsi"/>
                <w:i/>
                <w:color w:val="000000" w:themeColor="text1"/>
                <w:u w:val="single"/>
              </w:rPr>
              <w:t xml:space="preserve">Exercice  </w:t>
            </w:r>
            <w:r w:rsidR="00403466" w:rsidRPr="00403466">
              <w:rPr>
                <w:rFonts w:cstheme="minorHAnsi"/>
                <w:i/>
                <w:color w:val="000000" w:themeColor="text1"/>
                <w:u w:val="single"/>
              </w:rPr>
              <w:t>5</w:t>
            </w:r>
            <w:proofErr w:type="gramEnd"/>
            <w:r w:rsidRPr="00403466">
              <w:rPr>
                <w:rFonts w:cstheme="minorHAnsi"/>
                <w:i/>
                <w:color w:val="000000" w:themeColor="text1"/>
              </w:rPr>
              <w:t xml:space="preserve"> :  </w:t>
            </w:r>
          </w:p>
          <w:p w14:paraId="0086BD43" w14:textId="57EC5ABF" w:rsidR="00FC4801" w:rsidRPr="00403466" w:rsidRDefault="00434AFE" w:rsidP="00070678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color w:val="000000" w:themeColor="text1"/>
                <w:highlight w:val="yellow"/>
              </w:rPr>
            </w:pPr>
            <w:r w:rsidRPr="00403466">
              <w:rPr>
                <w:rFonts w:cstheme="minorHAnsi"/>
                <w:i/>
                <w:color w:val="000000" w:themeColor="text1"/>
              </w:rPr>
              <w:t>Implémenter</w:t>
            </w:r>
            <w:r w:rsidR="00FC4801" w:rsidRPr="00403466">
              <w:rPr>
                <w:rFonts w:cstheme="minorHAnsi"/>
                <w:i/>
                <w:color w:val="000000" w:themeColor="text1"/>
              </w:rPr>
              <w:t xml:space="preserve"> l’algorithme ci-contre </w:t>
            </w:r>
            <w:r w:rsidR="00070678">
              <w:rPr>
                <w:rFonts w:cstheme="minorHAnsi"/>
                <w:i/>
                <w:color w:val="000000" w:themeColor="text1"/>
              </w:rPr>
              <w:t>sur le notebook sur les tuples et celui en POO puis</w:t>
            </w:r>
            <w:r w:rsidR="00FC4801" w:rsidRPr="00403466">
              <w:rPr>
                <w:rFonts w:cstheme="minorHAnsi"/>
                <w:i/>
                <w:color w:val="000000" w:themeColor="text1"/>
              </w:rPr>
              <w:t xml:space="preserve"> tester- le</w:t>
            </w:r>
            <w:r w:rsidR="00070678">
              <w:rPr>
                <w:rFonts w:cstheme="minorHAnsi"/>
                <w:i/>
                <w:color w:val="000000" w:themeColor="text1"/>
              </w:rPr>
              <w:t xml:space="preserve"> 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DE3B9" w14:textId="1360A9B7" w:rsidR="00434AFE" w:rsidRP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f = </w:t>
            </w:r>
            <w:proofErr w:type="spellStart"/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Créer_</w:t>
            </w:r>
            <w:proofErr w:type="gramStart"/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File</w:t>
            </w:r>
            <w:proofErr w:type="spellEnd"/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(</w:t>
            </w:r>
            <w:proofErr w:type="gramEnd"/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)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# on crée une file vide </w:t>
            </w:r>
          </w:p>
          <w:p w14:paraId="3AD5F597" w14:textId="397007DE" w:rsidR="00434AFE" w:rsidRPr="00070678" w:rsidRDefault="00070678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Enfiler (</w:t>
            </w:r>
            <w:proofErr w:type="gramStart"/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Arbre)</w:t>
            </w:r>
            <w:r w:rsidR="00434AFE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#</w:t>
            </w:r>
            <w:proofErr w:type="gramEnd"/>
            <w:r w:rsidR="00434AFE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on place la racine dans la file</w:t>
            </w:r>
          </w:p>
          <w:p w14:paraId="3D3B8356" w14:textId="4A1E273B" w:rsidR="00434AFE" w:rsidRPr="00070678" w:rsidRDefault="00070678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Tan</w:t>
            </w:r>
            <w:r w:rsidR="00434AFE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t que f non vide :</w:t>
            </w:r>
          </w:p>
          <w:p w14:paraId="2F2A6025" w14:textId="60BC7484" w:rsidR="00434AFE" w:rsidRP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      </w:t>
            </w:r>
            <w:proofErr w:type="spellStart"/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n</w:t>
            </w:r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oeud</w:t>
            </w:r>
            <w:proofErr w:type="spellEnd"/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</w:t>
            </w:r>
            <m:oMath>
              <m:r>
                <w:rPr>
                  <w:rFonts w:ascii="Cambria Math" w:eastAsia="Times New Roman" w:hAnsi="Cambria Math" w:cstheme="minorHAnsi"/>
                  <w:bdr w:val="none" w:sz="0" w:space="0" w:color="auto" w:frame="1"/>
                  <w:lang w:eastAsia="fr-FR"/>
                </w:rPr>
                <m:t>←</m:t>
              </m:r>
            </m:oMath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</w:t>
            </w:r>
            <w:proofErr w:type="spellStart"/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Defiler</w:t>
            </w:r>
            <w:proofErr w:type="spellEnd"/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(f)</w:t>
            </w:r>
          </w:p>
          <w:p w14:paraId="07B7467C" w14:textId="59996498" w:rsidR="00434AFE" w:rsidRP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      visiter(</w:t>
            </w:r>
            <w:proofErr w:type="spellStart"/>
            <w:proofErr w:type="gramStart"/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n</w:t>
            </w:r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oeud</w:t>
            </w:r>
            <w:proofErr w:type="spellEnd"/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)   </w:t>
            </w:r>
            <w:proofErr w:type="gramEnd"/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# on l’affiche </w:t>
            </w:r>
          </w:p>
          <w:p w14:paraId="1D17AAC3" w14:textId="14CF1CA7" w:rsidR="00434AFE" w:rsidRP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      </w:t>
            </w:r>
            <w:r w:rsid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S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i gauche</w:t>
            </w:r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(nœud)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n'est pas vide</w:t>
            </w:r>
          </w:p>
          <w:p w14:paraId="2FFEB8A8" w14:textId="1914FDEC" w:rsidR="00434AFE" w:rsidRP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                   </w:t>
            </w:r>
            <w:proofErr w:type="gramStart"/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enfiler(</w:t>
            </w:r>
            <w:proofErr w:type="gramEnd"/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f, nœud(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gauche)</w:t>
            </w:r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)</w:t>
            </w:r>
          </w:p>
          <w:p w14:paraId="59FED940" w14:textId="15779C8F" w:rsidR="00434AFE" w:rsidRP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      </w:t>
            </w:r>
            <w:r w:rsid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F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in si</w:t>
            </w:r>
          </w:p>
          <w:p w14:paraId="20E14C63" w14:textId="338F2C68" w:rsidR="00434AFE" w:rsidRP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      </w:t>
            </w:r>
            <w:r w:rsid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S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i droit</w:t>
            </w:r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e(nœud)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n'est pas vide</w:t>
            </w:r>
          </w:p>
          <w:p w14:paraId="7E3C2729" w14:textId="4771DF2A" w:rsidR="00434AFE" w:rsidRP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                   </w:t>
            </w:r>
            <w:proofErr w:type="gramStart"/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enfiler(</w:t>
            </w:r>
            <w:proofErr w:type="gramEnd"/>
            <w:r w:rsidR="00070678"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f, droite(nœud)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)</w:t>
            </w:r>
          </w:p>
          <w:p w14:paraId="071C6670" w14:textId="3034804C" w:rsidR="00070678" w:rsidRDefault="00434AFE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bdr w:val="none" w:sz="0" w:space="0" w:color="auto" w:frame="1"/>
                <w:lang w:eastAsia="fr-FR"/>
              </w:rPr>
            </w:pP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 xml:space="preserve">        </w:t>
            </w:r>
            <w:r w:rsid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F</w:t>
            </w:r>
            <w:r w:rsidRPr="00070678">
              <w:rPr>
                <w:rFonts w:eastAsia="Times New Roman" w:cstheme="minorHAnsi"/>
                <w:bdr w:val="none" w:sz="0" w:space="0" w:color="auto" w:frame="1"/>
                <w:lang w:eastAsia="fr-FR"/>
              </w:rPr>
              <w:t>in si</w:t>
            </w:r>
          </w:p>
          <w:p w14:paraId="6A7FFC9C" w14:textId="73CF725D" w:rsidR="00070678" w:rsidRPr="00070678" w:rsidRDefault="00070678" w:rsidP="00070678">
            <w:pPr>
              <w:shd w:val="clear" w:color="auto" w:fill="F7F7FA"/>
              <w:spacing w:line="360" w:lineRule="auto"/>
              <w:textAlignment w:val="baseline"/>
              <w:rPr>
                <w:rFonts w:eastAsia="Times New Roman" w:cstheme="minorHAnsi"/>
                <w:bdr w:val="none" w:sz="0" w:space="0" w:color="auto" w:frame="1"/>
                <w:lang w:eastAsia="fr-FR"/>
              </w:rPr>
            </w:pPr>
            <w:r>
              <w:rPr>
                <w:rFonts w:eastAsia="Times New Roman" w:cstheme="minorHAnsi"/>
                <w:lang w:eastAsia="fr-FR"/>
              </w:rPr>
              <w:t xml:space="preserve">Fin tant que </w:t>
            </w:r>
            <w:r w:rsidR="00FC4801" w:rsidRPr="00403466">
              <w:rPr>
                <w:rFonts w:cstheme="minorHAnsi"/>
              </w:rPr>
              <w:t xml:space="preserve">  </w:t>
            </w:r>
          </w:p>
          <w:p w14:paraId="52F89AF6" w14:textId="7CE4F241" w:rsidR="00FC4801" w:rsidRPr="00403466" w:rsidRDefault="00070678" w:rsidP="00070678">
            <w:pPr>
              <w:autoSpaceDE w:val="0"/>
              <w:autoSpaceDN w:val="0"/>
              <w:adjustRightInd w:val="0"/>
              <w:jc w:val="right"/>
              <w:rPr>
                <w:noProof/>
                <w:lang w:eastAsia="fr-FR"/>
              </w:rPr>
            </w:pPr>
            <w:r>
              <w:rPr>
                <w:rFonts w:cstheme="minorHAnsi"/>
                <w:i/>
              </w:rPr>
              <w:t>On peut aussi retourner le parcours dans une liste</w:t>
            </w:r>
          </w:p>
        </w:tc>
      </w:tr>
      <w:tr w:rsidR="00FC4801" w14:paraId="40328AB9" w14:textId="77777777" w:rsidTr="00070678">
        <w:trPr>
          <w:gridBefore w:val="1"/>
          <w:wBefore w:w="250" w:type="dxa"/>
        </w:trPr>
        <w:tc>
          <w:tcPr>
            <w:tcW w:w="5420" w:type="dxa"/>
          </w:tcPr>
          <w:p w14:paraId="70EC5689" w14:textId="77777777" w:rsidR="00FC4801" w:rsidRPr="00501C3B" w:rsidRDefault="00FC4801" w:rsidP="00501C3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5016" w:type="dxa"/>
            <w:gridSpan w:val="2"/>
            <w:tcBorders>
              <w:top w:val="single" w:sz="4" w:space="0" w:color="auto"/>
            </w:tcBorders>
          </w:tcPr>
          <w:p w14:paraId="35C0CAD8" w14:textId="77777777" w:rsidR="00FC4801" w:rsidRDefault="00FC4801" w:rsidP="00501C3B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</w:tbl>
    <w:p w14:paraId="5D5A2A0F" w14:textId="670C7968" w:rsidR="00F5576B" w:rsidRDefault="00F5576B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649A8390" w14:textId="16B62406" w:rsidR="00F5576B" w:rsidRDefault="00F5576B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6490C58E" w14:textId="20F7CE73" w:rsidR="00F5576B" w:rsidRDefault="00F5576B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67F70157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0B5673E0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62709E1F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5BF5D57E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4BAF224E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3076D411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2CA28CBD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14AD5E4A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5950B34C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4EC572B5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125420F7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0A67E525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6315401B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32B9AEFD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3DF292CE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1D274913" w14:textId="77777777" w:rsidR="00070678" w:rsidRDefault="00070678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5DB7E0E6" w14:textId="77777777" w:rsidR="00F5576B" w:rsidRDefault="00F5576B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0220F8AA" w14:textId="77777777" w:rsidR="00AB426F" w:rsidRDefault="00AB426F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p w14:paraId="45F055B8" w14:textId="570B618E" w:rsidR="00AB426F" w:rsidRDefault="00AB426F" w:rsidP="00E3637C">
      <w:pPr>
        <w:autoSpaceDE w:val="0"/>
        <w:autoSpaceDN w:val="0"/>
        <w:adjustRightInd w:val="0"/>
        <w:spacing w:after="0" w:line="240" w:lineRule="auto"/>
        <w:rPr>
          <w:rFonts w:cstheme="minorHAnsi"/>
          <w:i/>
        </w:rPr>
      </w:pPr>
    </w:p>
    <w:sectPr w:rsidR="00AB426F" w:rsidSect="003033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73DBB"/>
    <w:multiLevelType w:val="multilevel"/>
    <w:tmpl w:val="ED405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FB2F14"/>
    <w:multiLevelType w:val="hybridMultilevel"/>
    <w:tmpl w:val="B05673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421D6"/>
    <w:multiLevelType w:val="hybridMultilevel"/>
    <w:tmpl w:val="7CA424E6"/>
    <w:lvl w:ilvl="0" w:tplc="8B6ACF6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25AF8"/>
    <w:multiLevelType w:val="hybridMultilevel"/>
    <w:tmpl w:val="80F23A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A0C22"/>
    <w:multiLevelType w:val="hybridMultilevel"/>
    <w:tmpl w:val="F6A6DAA2"/>
    <w:lvl w:ilvl="0" w:tplc="691CD9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226FE8"/>
    <w:multiLevelType w:val="hybridMultilevel"/>
    <w:tmpl w:val="B4D86E1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AF0665"/>
    <w:multiLevelType w:val="hybridMultilevel"/>
    <w:tmpl w:val="C9764CE6"/>
    <w:lvl w:ilvl="0" w:tplc="6B422570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7B15A3"/>
    <w:multiLevelType w:val="hybridMultilevel"/>
    <w:tmpl w:val="42925E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B53298"/>
    <w:multiLevelType w:val="hybridMultilevel"/>
    <w:tmpl w:val="421CAD94"/>
    <w:lvl w:ilvl="0" w:tplc="8B6ACF6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D056DF"/>
    <w:multiLevelType w:val="hybridMultilevel"/>
    <w:tmpl w:val="C4AA5712"/>
    <w:lvl w:ilvl="0" w:tplc="8B6ACF6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CC63FB"/>
    <w:multiLevelType w:val="hybridMultilevel"/>
    <w:tmpl w:val="A5C2AA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5A415F"/>
    <w:multiLevelType w:val="hybridMultilevel"/>
    <w:tmpl w:val="0A6A001C"/>
    <w:lvl w:ilvl="0" w:tplc="6A86F69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F52E56"/>
    <w:multiLevelType w:val="hybridMultilevel"/>
    <w:tmpl w:val="A574DA8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004F2"/>
    <w:multiLevelType w:val="hybridMultilevel"/>
    <w:tmpl w:val="407054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792BDE"/>
    <w:multiLevelType w:val="hybridMultilevel"/>
    <w:tmpl w:val="4A7C0086"/>
    <w:lvl w:ilvl="0" w:tplc="691CD97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46F2FBC"/>
    <w:multiLevelType w:val="hybridMultilevel"/>
    <w:tmpl w:val="6E5AD586"/>
    <w:lvl w:ilvl="0" w:tplc="45E00124">
      <w:start w:val="1"/>
      <w:numFmt w:val="bullet"/>
      <w:lvlText w:val=""/>
      <w:lvlJc w:val="left"/>
      <w:pPr>
        <w:ind w:left="1440" w:hanging="360"/>
      </w:pPr>
      <w:rPr>
        <w:rFonts w:ascii="Wingdings" w:eastAsia="Arial Unicode MS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95139394">
    <w:abstractNumId w:val="10"/>
  </w:num>
  <w:num w:numId="2" w16cid:durableId="1782330">
    <w:abstractNumId w:val="8"/>
  </w:num>
  <w:num w:numId="3" w16cid:durableId="730034308">
    <w:abstractNumId w:val="2"/>
  </w:num>
  <w:num w:numId="4" w16cid:durableId="548734394">
    <w:abstractNumId w:val="13"/>
  </w:num>
  <w:num w:numId="5" w16cid:durableId="1963883274">
    <w:abstractNumId w:val="3"/>
  </w:num>
  <w:num w:numId="6" w16cid:durableId="50035552">
    <w:abstractNumId w:val="1"/>
  </w:num>
  <w:num w:numId="7" w16cid:durableId="165872717">
    <w:abstractNumId w:val="7"/>
  </w:num>
  <w:num w:numId="8" w16cid:durableId="530339653">
    <w:abstractNumId w:val="15"/>
  </w:num>
  <w:num w:numId="9" w16cid:durableId="1899708433">
    <w:abstractNumId w:val="12"/>
  </w:num>
  <w:num w:numId="10" w16cid:durableId="567227448">
    <w:abstractNumId w:val="9"/>
  </w:num>
  <w:num w:numId="11" w16cid:durableId="8073238">
    <w:abstractNumId w:val="6"/>
  </w:num>
  <w:num w:numId="12" w16cid:durableId="567110116">
    <w:abstractNumId w:val="0"/>
  </w:num>
  <w:num w:numId="13" w16cid:durableId="1274284839">
    <w:abstractNumId w:val="11"/>
  </w:num>
  <w:num w:numId="14" w16cid:durableId="275454786">
    <w:abstractNumId w:val="5"/>
  </w:num>
  <w:num w:numId="15" w16cid:durableId="1137337198">
    <w:abstractNumId w:val="4"/>
  </w:num>
  <w:num w:numId="16" w16cid:durableId="204933115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proofState w:spelling="clean" w:grammar="clean"/>
  <w:defaultTabStop w:val="51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316"/>
    <w:rsid w:val="000415EF"/>
    <w:rsid w:val="00070678"/>
    <w:rsid w:val="00090ED9"/>
    <w:rsid w:val="000A20B0"/>
    <w:rsid w:val="000B3751"/>
    <w:rsid w:val="0012270B"/>
    <w:rsid w:val="00167F5F"/>
    <w:rsid w:val="00175E82"/>
    <w:rsid w:val="001979A8"/>
    <w:rsid w:val="001F3FF6"/>
    <w:rsid w:val="002E1F3A"/>
    <w:rsid w:val="00300F5B"/>
    <w:rsid w:val="00303316"/>
    <w:rsid w:val="003038A3"/>
    <w:rsid w:val="003513CD"/>
    <w:rsid w:val="0038329A"/>
    <w:rsid w:val="003A1C75"/>
    <w:rsid w:val="003F1CBD"/>
    <w:rsid w:val="003F7182"/>
    <w:rsid w:val="00403466"/>
    <w:rsid w:val="00434AFE"/>
    <w:rsid w:val="004602DA"/>
    <w:rsid w:val="00501C3B"/>
    <w:rsid w:val="0051592A"/>
    <w:rsid w:val="00536376"/>
    <w:rsid w:val="005372C2"/>
    <w:rsid w:val="005717AB"/>
    <w:rsid w:val="005F1ED2"/>
    <w:rsid w:val="006208C7"/>
    <w:rsid w:val="006250B4"/>
    <w:rsid w:val="00633257"/>
    <w:rsid w:val="00671FD7"/>
    <w:rsid w:val="00682190"/>
    <w:rsid w:val="006859C7"/>
    <w:rsid w:val="006C3F7B"/>
    <w:rsid w:val="006C6C01"/>
    <w:rsid w:val="006D60FC"/>
    <w:rsid w:val="007446A5"/>
    <w:rsid w:val="0076258D"/>
    <w:rsid w:val="007B196C"/>
    <w:rsid w:val="00832954"/>
    <w:rsid w:val="008A2EF6"/>
    <w:rsid w:val="008A418E"/>
    <w:rsid w:val="008D0B57"/>
    <w:rsid w:val="00917EC3"/>
    <w:rsid w:val="009F05A4"/>
    <w:rsid w:val="00A22C3A"/>
    <w:rsid w:val="00A44C5B"/>
    <w:rsid w:val="00A560CD"/>
    <w:rsid w:val="00A73031"/>
    <w:rsid w:val="00A85EE6"/>
    <w:rsid w:val="00AB426F"/>
    <w:rsid w:val="00AD3F03"/>
    <w:rsid w:val="00AE296E"/>
    <w:rsid w:val="00AE65D9"/>
    <w:rsid w:val="00AF152C"/>
    <w:rsid w:val="00B520AC"/>
    <w:rsid w:val="00B71602"/>
    <w:rsid w:val="00B945C3"/>
    <w:rsid w:val="00BA3A80"/>
    <w:rsid w:val="00C176FF"/>
    <w:rsid w:val="00C17884"/>
    <w:rsid w:val="00C304E4"/>
    <w:rsid w:val="00C31418"/>
    <w:rsid w:val="00C42A41"/>
    <w:rsid w:val="00C516CB"/>
    <w:rsid w:val="00C62BB5"/>
    <w:rsid w:val="00C924AD"/>
    <w:rsid w:val="00D70E19"/>
    <w:rsid w:val="00DC5693"/>
    <w:rsid w:val="00DE7F1A"/>
    <w:rsid w:val="00E346C8"/>
    <w:rsid w:val="00E3637C"/>
    <w:rsid w:val="00E45A9D"/>
    <w:rsid w:val="00E473AA"/>
    <w:rsid w:val="00E73E4D"/>
    <w:rsid w:val="00E95380"/>
    <w:rsid w:val="00EA412F"/>
    <w:rsid w:val="00EE66C4"/>
    <w:rsid w:val="00F12EAA"/>
    <w:rsid w:val="00F42BBC"/>
    <w:rsid w:val="00F5576B"/>
    <w:rsid w:val="00F559B4"/>
    <w:rsid w:val="00FC4801"/>
    <w:rsid w:val="00FE6CB6"/>
    <w:rsid w:val="00FF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A3C99"/>
  <w15:docId w15:val="{7F026E1B-88F4-4824-9177-FAF141F26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466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03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70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0E19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A20B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71602"/>
    <w:rPr>
      <w:color w:val="80808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F15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F152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AF152C"/>
    <w:rPr>
      <w:rFonts w:ascii="Courier New" w:eastAsia="Times New Roman" w:hAnsi="Courier New" w:cs="Courier New"/>
      <w:sz w:val="20"/>
      <w:szCs w:val="20"/>
    </w:rPr>
  </w:style>
  <w:style w:type="character" w:styleId="lev">
    <w:name w:val="Strong"/>
    <w:basedOn w:val="Policepardfaut"/>
    <w:uiPriority w:val="22"/>
    <w:qFormat/>
    <w:rsid w:val="00434AFE"/>
    <w:rPr>
      <w:b/>
      <w:bCs/>
    </w:rPr>
  </w:style>
  <w:style w:type="character" w:customStyle="1" w:styleId="enlighter-text">
    <w:name w:val="enlighter-text"/>
    <w:basedOn w:val="Policepardfaut"/>
    <w:rsid w:val="00434AFE"/>
  </w:style>
  <w:style w:type="character" w:customStyle="1" w:styleId="enlighter-m1">
    <w:name w:val="enlighter-m1"/>
    <w:basedOn w:val="Policepardfaut"/>
    <w:rsid w:val="00434AFE"/>
  </w:style>
  <w:style w:type="character" w:customStyle="1" w:styleId="enlighter-g1">
    <w:name w:val="enlighter-g1"/>
    <w:basedOn w:val="Policepardfaut"/>
    <w:rsid w:val="00434AFE"/>
  </w:style>
  <w:style w:type="character" w:customStyle="1" w:styleId="enlighter-m0">
    <w:name w:val="enlighter-m0"/>
    <w:basedOn w:val="Policepardfaut"/>
    <w:rsid w:val="00434AFE"/>
  </w:style>
  <w:style w:type="character" w:customStyle="1" w:styleId="enlighter-s0">
    <w:name w:val="enlighter-s0"/>
    <w:basedOn w:val="Policepardfaut"/>
    <w:rsid w:val="00434A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52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55874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204440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005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202690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5945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100829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3172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17537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534745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57084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026888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36028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86186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88062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64410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188116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417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83291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19898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5721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833100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36826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462732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8" w:color="FFFFFF"/>
            <w:bottom w:val="single" w:sz="2" w:space="1" w:color="FFFFFF"/>
            <w:right w:val="single" w:sz="2" w:space="4" w:color="FFFFFF"/>
          </w:divBdr>
          <w:divsChild>
            <w:div w:id="205195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868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3</cp:revision>
  <cp:lastPrinted>2023-01-06T08:33:00Z</cp:lastPrinted>
  <dcterms:created xsi:type="dcterms:W3CDTF">2024-12-23T10:04:00Z</dcterms:created>
  <dcterms:modified xsi:type="dcterms:W3CDTF">2024-12-23T10:04:00Z</dcterms:modified>
</cp:coreProperties>
</file>