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30EDF" w:rsidRPr="00A30EDF" w:rsidRDefault="00A30EDF" w:rsidP="00A30EDF">
      <w:pPr>
        <w:spacing w:after="120"/>
        <w:rPr>
          <w:b/>
          <w:bCs/>
        </w:rPr>
      </w:pPr>
      <w:r>
        <w:rPr>
          <w:b/>
          <w:bCs/>
          <w:highlight w:val="green"/>
        </w:rPr>
        <w:t>A</w:t>
      </w:r>
      <w:r w:rsidRPr="00A30EDF">
        <w:rPr>
          <w:b/>
          <w:bCs/>
          <w:highlight w:val="green"/>
        </w:rPr>
        <w:t>ctivité 1 / Étude d’un réseau local</w:t>
      </w:r>
    </w:p>
    <w:p w:rsidR="00A30EDF" w:rsidRDefault="00A30EDF" w:rsidP="00A30EDF">
      <w:pPr>
        <w:spacing w:after="0"/>
      </w:pPr>
      <w:r>
        <w:t xml:space="preserve">Voici une représentation simplifiée du réseau d’un lycée : </w:t>
      </w:r>
    </w:p>
    <w:p w:rsidR="00A30EDF" w:rsidRDefault="00A30EDF" w:rsidP="00A30EDF">
      <w:pPr>
        <w:spacing w:after="120" w:line="240" w:lineRule="auto"/>
      </w:pPr>
      <w:r>
        <w:rPr>
          <w:noProof/>
        </w:rPr>
        <mc:AlternateContent>
          <mc:Choice Requires="wps">
            <w:drawing>
              <wp:anchor distT="0" distB="0" distL="114300" distR="114300" simplePos="0" relativeHeight="251659264" behindDoc="0" locked="0" layoutInCell="1" allowOverlap="1" wp14:anchorId="50C1A04E" wp14:editId="2F2FB305">
                <wp:simplePos x="0" y="0"/>
                <wp:positionH relativeFrom="column">
                  <wp:posOffset>2762250</wp:posOffset>
                </wp:positionH>
                <wp:positionV relativeFrom="paragraph">
                  <wp:posOffset>682625</wp:posOffset>
                </wp:positionV>
                <wp:extent cx="819150" cy="238125"/>
                <wp:effectExtent l="0" t="0" r="19050" b="28575"/>
                <wp:wrapNone/>
                <wp:docPr id="194161490" name="Zone de texte 1"/>
                <wp:cNvGraphicFramePr/>
                <a:graphic xmlns:a="http://schemas.openxmlformats.org/drawingml/2006/main">
                  <a:graphicData uri="http://schemas.microsoft.com/office/word/2010/wordprocessingShape">
                    <wps:wsp>
                      <wps:cNvSpPr txBox="1"/>
                      <wps:spPr>
                        <a:xfrm>
                          <a:off x="0" y="0"/>
                          <a:ext cx="819150" cy="238125"/>
                        </a:xfrm>
                        <a:prstGeom prst="rect">
                          <a:avLst/>
                        </a:prstGeom>
                        <a:solidFill>
                          <a:schemeClr val="lt1"/>
                        </a:solidFill>
                        <a:ln w="6350">
                          <a:solidFill>
                            <a:prstClr val="black"/>
                          </a:solidFill>
                        </a:ln>
                      </wps:spPr>
                      <wps:txbx>
                        <w:txbxContent>
                          <w:p w:rsidR="00A30EDF" w:rsidRDefault="00A30EDF" w:rsidP="00A30ED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0C1A04E" id="_x0000_t202" coordsize="21600,21600" o:spt="202" path="m,l,21600r21600,l21600,xe">
                <v:stroke joinstyle="miter"/>
                <v:path gradientshapeok="t" o:connecttype="rect"/>
              </v:shapetype>
              <v:shape id="Zone de texte 1" o:spid="_x0000_s1026" type="#_x0000_t202" style="position:absolute;margin-left:217.5pt;margin-top:53.75pt;width:64.5pt;height:18.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" fillcolor="white [3201]" strokeweight=".5pt">
                <v:textbox inset="0,0,0,0">
                  <w:txbxContent>
                    <w:p w:rsidR="00A30EDF" w:rsidRDefault="00A30EDF" w:rsidP="00A30EDF"/>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3F382C2" wp14:editId="3FEC324E">
                <wp:simplePos x="0" y="0"/>
                <wp:positionH relativeFrom="column">
                  <wp:posOffset>2762250</wp:posOffset>
                </wp:positionH>
                <wp:positionV relativeFrom="paragraph">
                  <wp:posOffset>1904365</wp:posOffset>
                </wp:positionV>
                <wp:extent cx="895350" cy="238125"/>
                <wp:effectExtent l="0" t="0" r="19050" b="28575"/>
                <wp:wrapNone/>
                <wp:docPr id="90138665" name="Zone de texte 1"/>
                <wp:cNvGraphicFramePr/>
                <a:graphic xmlns:a="http://schemas.openxmlformats.org/drawingml/2006/main">
                  <a:graphicData uri="http://schemas.microsoft.com/office/word/2010/wordprocessingShape">
                    <wps:wsp>
                      <wps:cNvSpPr txBox="1"/>
                      <wps:spPr>
                        <a:xfrm>
                          <a:off x="0" y="0"/>
                          <a:ext cx="895350" cy="238125"/>
                        </a:xfrm>
                        <a:prstGeom prst="rect">
                          <a:avLst/>
                        </a:prstGeom>
                        <a:solidFill>
                          <a:schemeClr val="lt1"/>
                        </a:solidFill>
                        <a:ln w="6350">
                          <a:solidFill>
                            <a:prstClr val="black"/>
                          </a:solidFill>
                        </a:ln>
                      </wps:spPr>
                      <wps:txbx>
                        <w:txbxContent>
                          <w:p w:rsidR="00A30EDF" w:rsidRDefault="00A30EDF" w:rsidP="00A30ED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53F382C2" id="_x0000_s1027" type="#_x0000_t202" style="position:absolute;margin-left:217.5pt;margin-top:149.95pt;width:70.5pt;height:18.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" fillcolor="white [3201]" strokeweight=".5pt">
                <v:textbox inset="0,0,0,0">
                  <w:txbxContent>
                    <w:p w:rsidR="00A30EDF" w:rsidRDefault="00A30EDF" w:rsidP="00A30EDF"/>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6352AE67" wp14:editId="75F99DFA">
                <wp:simplePos x="0" y="0"/>
                <wp:positionH relativeFrom="column">
                  <wp:posOffset>5791200</wp:posOffset>
                </wp:positionH>
                <wp:positionV relativeFrom="paragraph">
                  <wp:posOffset>2362200</wp:posOffset>
                </wp:positionV>
                <wp:extent cx="895350" cy="295275"/>
                <wp:effectExtent l="0" t="0" r="19050" b="28575"/>
                <wp:wrapNone/>
                <wp:docPr id="1721335478" name="Zone de texte 1"/>
                <wp:cNvGraphicFramePr/>
                <a:graphic xmlns:a="http://schemas.openxmlformats.org/drawingml/2006/main">
                  <a:graphicData uri="http://schemas.microsoft.com/office/word/2010/wordprocessingShape">
                    <wps:wsp>
                      <wps:cNvSpPr txBox="1"/>
                      <wps:spPr>
                        <a:xfrm>
                          <a:off x="0" y="0"/>
                          <a:ext cx="895350" cy="295275"/>
                        </a:xfrm>
                        <a:prstGeom prst="rect">
                          <a:avLst/>
                        </a:prstGeom>
                        <a:solidFill>
                          <a:schemeClr val="lt1"/>
                        </a:solidFill>
                        <a:ln w="6350">
                          <a:solidFill>
                            <a:prstClr val="black"/>
                          </a:solidFill>
                        </a:ln>
                      </wps:spPr>
                      <wps:txbx>
                        <w:txbxContent>
                          <w:p w:rsidR="00A30EDF" w:rsidRDefault="00A30EDF" w:rsidP="00A30ED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52AE67" id="_x0000_s1028" type="#_x0000_t202" style="position:absolute;margin-left:456pt;margin-top:186pt;width:70.5pt;height:23.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" fillcolor="white [3201]" strokeweight=".5pt">
                <v:textbox inset="0,0,0,0">
                  <w:txbxContent>
                    <w:p w:rsidR="00A30EDF" w:rsidRDefault="00A30EDF" w:rsidP="00A30EDF"/>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042E63A1" wp14:editId="02B0C8DF">
                <wp:simplePos x="0" y="0"/>
                <wp:positionH relativeFrom="column">
                  <wp:posOffset>2895600</wp:posOffset>
                </wp:positionH>
                <wp:positionV relativeFrom="paragraph">
                  <wp:posOffset>1209675</wp:posOffset>
                </wp:positionV>
                <wp:extent cx="571500" cy="161925"/>
                <wp:effectExtent l="0" t="0" r="19050" b="28575"/>
                <wp:wrapNone/>
                <wp:docPr id="662046970" name="Zone de texte 1"/>
                <wp:cNvGraphicFramePr/>
                <a:graphic xmlns:a="http://schemas.openxmlformats.org/drawingml/2006/main">
                  <a:graphicData uri="http://schemas.microsoft.com/office/word/2010/wordprocessingShape">
                    <wps:wsp>
                      <wps:cNvSpPr txBox="1"/>
                      <wps:spPr>
                        <a:xfrm>
                          <a:off x="0" y="0"/>
                          <a:ext cx="571500" cy="161925"/>
                        </a:xfrm>
                        <a:prstGeom prst="rect">
                          <a:avLst/>
                        </a:prstGeom>
                        <a:solidFill>
                          <a:schemeClr val="lt1"/>
                        </a:solidFill>
                        <a:ln w="6350">
                          <a:solidFill>
                            <a:prstClr val="black"/>
                          </a:solidFill>
                        </a:ln>
                      </wps:spPr>
                      <wps:txbx>
                        <w:txbxContent>
                          <w:p w:rsidR="00A30EDF" w:rsidRDefault="00A30EDF" w:rsidP="00A30ED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2E63A1" id="_x0000_s1029" type="#_x0000_t202" style="position:absolute;margin-left:228pt;margin-top:95.25pt;width:45pt;height:1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" fillcolor="white [3201]" strokeweight=".5pt">
                <v:textbox inset="0,0,0,0">
                  <w:txbxContent>
                    <w:p w:rsidR="00A30EDF" w:rsidRDefault="00A30EDF" w:rsidP="00A30EDF"/>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316BB06" wp14:editId="2A11AEDF">
                <wp:simplePos x="0" y="0"/>
                <wp:positionH relativeFrom="column">
                  <wp:posOffset>3971925</wp:posOffset>
                </wp:positionH>
                <wp:positionV relativeFrom="paragraph">
                  <wp:posOffset>1209040</wp:posOffset>
                </wp:positionV>
                <wp:extent cx="895350" cy="238125"/>
                <wp:effectExtent l="0" t="0" r="19050" b="28575"/>
                <wp:wrapNone/>
                <wp:docPr id="772360112" name="Zone de texte 1"/>
                <wp:cNvGraphicFramePr/>
                <a:graphic xmlns:a="http://schemas.openxmlformats.org/drawingml/2006/main">
                  <a:graphicData uri="http://schemas.microsoft.com/office/word/2010/wordprocessingShape">
                    <wps:wsp>
                      <wps:cNvSpPr txBox="1"/>
                      <wps:spPr>
                        <a:xfrm>
                          <a:off x="0" y="0"/>
                          <a:ext cx="895350" cy="238125"/>
                        </a:xfrm>
                        <a:prstGeom prst="rect">
                          <a:avLst/>
                        </a:prstGeom>
                        <a:solidFill>
                          <a:schemeClr val="lt1"/>
                        </a:solidFill>
                        <a:ln w="6350">
                          <a:solidFill>
                            <a:prstClr val="black"/>
                          </a:solidFill>
                        </a:ln>
                      </wps:spPr>
                      <wps:txbx>
                        <w:txbxContent>
                          <w:p w:rsidR="00A30EDF" w:rsidRDefault="00A30EDF" w:rsidP="00A30ED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5316BB06" id="_x0000_s1030" type="#_x0000_t202" style="position:absolute;margin-left:312.75pt;margin-top:95.2pt;width:70.5pt;height:18.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" fillcolor="white [3201]" strokeweight=".5pt">
                <v:textbox inset="0,0,0,0">
                  <w:txbxContent>
                    <w:p w:rsidR="00A30EDF" w:rsidRDefault="00A30EDF" w:rsidP="00A30EDF"/>
                  </w:txbxContent>
                </v:textbox>
              </v:shape>
            </w:pict>
          </mc:Fallback>
        </mc:AlternateContent>
      </w:r>
      <w:r>
        <w:rPr>
          <w:noProof/>
        </w:rPr>
        <w:drawing>
          <wp:inline distT="0" distB="0" distL="0" distR="0" wp14:anchorId="036E7BC1" wp14:editId="408E4D51">
            <wp:extent cx="6399530" cy="3057525"/>
            <wp:effectExtent l="0" t="0" r="1270" b="9525"/>
            <wp:docPr id="2792770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277069" name=""/>
                    <pic:cNvPicPr/>
                  </pic:nvPicPr>
                  <pic:blipFill rotWithShape="1">
                    <a:blip r:embed="rId5"/>
                    <a:srcRect l="11415" t="3119" r="4166" b="68431"/>
                    <a:stretch/>
                  </pic:blipFill>
                  <pic:spPr bwMode="auto">
                    <a:xfrm>
                      <a:off x="0" y="0"/>
                      <a:ext cx="6409334" cy="3062209"/>
                    </a:xfrm>
                    <a:prstGeom prst="rect">
                      <a:avLst/>
                    </a:prstGeom>
                    <a:ln>
                      <a:noFill/>
                    </a:ln>
                    <a:extLst>
                      <a:ext uri="{53640926-AAD7-44D8-BBD7-CCE9431645EC}">
                        <a14:shadowObscured xmlns:a14="http://schemas.microsoft.com/office/drawing/2010/main"/>
                      </a:ext>
                    </a:extLst>
                  </pic:spPr>
                </pic:pic>
              </a:graphicData>
            </a:graphic>
          </wp:inline>
        </w:drawing>
      </w:r>
    </w:p>
    <w:p w:rsidR="00A30EDF" w:rsidRPr="00A30EDF" w:rsidRDefault="00A30EDF" w:rsidP="00A30EDF">
      <w:pPr>
        <w:spacing w:after="120" w:line="240" w:lineRule="auto"/>
        <w:rPr>
          <w:sz w:val="22"/>
          <w:szCs w:val="22"/>
        </w:rPr>
      </w:pPr>
      <w:r w:rsidRPr="00A30EDF">
        <w:rPr>
          <w:sz w:val="22"/>
          <w:szCs w:val="22"/>
        </w:rPr>
        <w:t>Un réseau local ou LAN (de l'anglais Local Area Network) est un réseau informatique dans lequel les machines s'envoient des informations sans utiliser d'accès à Internet. L'administrateur du réseau du lycée a choisi de faire deux réseaux locaux (ou LAN), un pour les élèves et un pour les enseignants. Les commutateurs (ou switches) et les routeurs sont des équipements informatiques qui assurent le transit des données. Un commutateur permet de connecter des machines au sein d'un même réseau, tandis qu'un routeur est utilisé pour interconnecter des réseaux locaux entre eux.</w:t>
      </w:r>
    </w:p>
    <w:p w:rsidR="00A30EDF" w:rsidRPr="00A30EDF" w:rsidRDefault="00A30EDF" w:rsidP="00A30EDF">
      <w:pPr>
        <w:pStyle w:val="Paragraphedeliste"/>
        <w:numPr>
          <w:ilvl w:val="0"/>
          <w:numId w:val="2"/>
        </w:numPr>
        <w:spacing w:after="120" w:line="240" w:lineRule="auto"/>
        <w:ind w:left="567" w:hanging="425"/>
        <w:rPr>
          <w:sz w:val="22"/>
          <w:szCs w:val="22"/>
        </w:rPr>
      </w:pPr>
      <w:r w:rsidRPr="00A30EDF">
        <w:rPr>
          <w:sz w:val="22"/>
          <w:szCs w:val="22"/>
        </w:rPr>
        <w:t>Sur le schéma ci-dessus, entourer en rouge le réseau local élève et en noir le réseau local enseignant.</w:t>
      </w:r>
    </w:p>
    <w:p w:rsidR="00A30EDF" w:rsidRPr="00A30EDF" w:rsidRDefault="00A30EDF" w:rsidP="00A30EDF">
      <w:pPr>
        <w:pStyle w:val="Paragraphedeliste"/>
        <w:numPr>
          <w:ilvl w:val="0"/>
          <w:numId w:val="2"/>
        </w:numPr>
        <w:spacing w:after="120" w:line="240" w:lineRule="auto"/>
        <w:ind w:left="567" w:hanging="425"/>
        <w:rPr>
          <w:sz w:val="22"/>
          <w:szCs w:val="22"/>
        </w:rPr>
      </w:pPr>
      <w:r w:rsidRPr="00A30EDF">
        <w:rPr>
          <w:sz w:val="22"/>
          <w:szCs w:val="22"/>
        </w:rPr>
        <w:t>Combien le réseau de ce lycée possède-t-il de commutateurs et de routeurs ?</w:t>
      </w:r>
    </w:p>
    <w:p w:rsidR="00A30EDF" w:rsidRPr="00A30EDF" w:rsidRDefault="00A30EDF" w:rsidP="00A30EDF">
      <w:pPr>
        <w:spacing w:after="120" w:line="240" w:lineRule="auto"/>
        <w:rPr>
          <w:sz w:val="22"/>
          <w:szCs w:val="22"/>
        </w:rPr>
      </w:pPr>
    </w:p>
    <w:p w:rsidR="00A30EDF" w:rsidRPr="00A30EDF" w:rsidRDefault="00A30EDF" w:rsidP="00A30EDF">
      <w:pPr>
        <w:pStyle w:val="Paragraphedeliste"/>
        <w:numPr>
          <w:ilvl w:val="0"/>
          <w:numId w:val="2"/>
        </w:numPr>
        <w:spacing w:line="259" w:lineRule="auto"/>
        <w:ind w:left="616" w:hanging="474"/>
        <w:rPr>
          <w:sz w:val="22"/>
          <w:szCs w:val="22"/>
        </w:rPr>
      </w:pPr>
      <w:r w:rsidRPr="00A30EDF">
        <w:rPr>
          <w:sz w:val="22"/>
          <w:szCs w:val="22"/>
        </w:rPr>
        <w:t xml:space="preserve">Sur le schéma ci-dessus, deux commutateurs permettent un accès à Internet par une liaison Wi-Fi. On les nomme « points d’accès ». </w:t>
      </w:r>
      <w:r w:rsidRPr="00A30EDF">
        <w:rPr>
          <w:sz w:val="22"/>
          <w:szCs w:val="22"/>
          <w:u w:val="single"/>
        </w:rPr>
        <w:t>Localiser</w:t>
      </w:r>
      <w:r w:rsidRPr="00A30EDF">
        <w:rPr>
          <w:sz w:val="22"/>
          <w:szCs w:val="22"/>
        </w:rPr>
        <w:t xml:space="preserve"> sur le schéma où se trouvent le point d’accès élève et le point d’accès enseignant.</w:t>
      </w:r>
    </w:p>
    <w:p w:rsidR="00A30EDF" w:rsidRPr="00A30EDF" w:rsidRDefault="00A30EDF" w:rsidP="00A30EDF">
      <w:pPr>
        <w:pStyle w:val="Paragraphedeliste"/>
        <w:numPr>
          <w:ilvl w:val="0"/>
          <w:numId w:val="2"/>
        </w:numPr>
        <w:spacing w:line="259" w:lineRule="auto"/>
        <w:ind w:left="567" w:hanging="425"/>
        <w:rPr>
          <w:sz w:val="22"/>
          <w:szCs w:val="22"/>
        </w:rPr>
      </w:pPr>
      <w:r w:rsidRPr="00A30EDF">
        <w:rPr>
          <w:b/>
          <w:bCs/>
          <w:sz w:val="22"/>
          <w:szCs w:val="22"/>
        </w:rPr>
        <w:t>Placer</w:t>
      </w:r>
      <w:r w:rsidRPr="00A30EDF">
        <w:rPr>
          <w:sz w:val="22"/>
          <w:szCs w:val="22"/>
        </w:rPr>
        <w:t xml:space="preserve"> sur le schéma les légendes suivantes : routeur élève, routeur enseignant, routeur vers Internet.</w:t>
      </w:r>
    </w:p>
    <w:p w:rsidR="00A30EDF" w:rsidRPr="00A30EDF" w:rsidRDefault="00A30EDF" w:rsidP="00A30EDF">
      <w:pPr>
        <w:pStyle w:val="Paragraphedeliste"/>
        <w:numPr>
          <w:ilvl w:val="0"/>
          <w:numId w:val="2"/>
        </w:numPr>
        <w:spacing w:line="259" w:lineRule="auto"/>
        <w:ind w:left="567" w:hanging="425"/>
        <w:rPr>
          <w:sz w:val="22"/>
          <w:szCs w:val="22"/>
        </w:rPr>
      </w:pPr>
      <w:r w:rsidRPr="00A30EDF">
        <w:rPr>
          <w:sz w:val="22"/>
          <w:szCs w:val="22"/>
        </w:rPr>
        <w:t xml:space="preserve">Des pannes surviennent sur le réseau ; le réseau du lycée fonctionne normalement, sauf certains ordinateurs. </w:t>
      </w:r>
      <w:r w:rsidRPr="00A30EDF">
        <w:rPr>
          <w:b/>
          <w:bCs/>
          <w:sz w:val="22"/>
          <w:szCs w:val="22"/>
        </w:rPr>
        <w:t>Identifier</w:t>
      </w:r>
      <w:r w:rsidRPr="00A30EDF">
        <w:rPr>
          <w:sz w:val="22"/>
          <w:szCs w:val="22"/>
        </w:rPr>
        <w:t xml:space="preserve"> le[s] équipement[s] qui peuvent être en cause ou le[s] câble[s] Ethernet qui peuvent être débranché[s] ou coupé[s] dans les trois cas suivants :</w:t>
      </w:r>
    </w:p>
    <w:p w:rsidR="00A30EDF" w:rsidRPr="00A30EDF" w:rsidRDefault="00A30EDF" w:rsidP="00A30EDF">
      <w:pPr>
        <w:pStyle w:val="Paragraphedeliste"/>
        <w:numPr>
          <w:ilvl w:val="0"/>
          <w:numId w:val="3"/>
        </w:numPr>
        <w:spacing w:line="259" w:lineRule="auto"/>
        <w:rPr>
          <w:sz w:val="22"/>
          <w:szCs w:val="22"/>
        </w:rPr>
      </w:pPr>
      <w:r w:rsidRPr="00A30EDF">
        <w:rPr>
          <w:sz w:val="22"/>
          <w:szCs w:val="22"/>
        </w:rPr>
        <w:t>Panne a. Les ordinateurs de la salle informatique 2 ne peuvent plus communiquer entre eux, ni avoir accès à Internet.</w:t>
      </w:r>
    </w:p>
    <w:p w:rsidR="00A30EDF" w:rsidRDefault="00A30EDF" w:rsidP="00A30EDF">
      <w:pPr>
        <w:ind w:left="720"/>
        <w:rPr>
          <w:sz w:val="22"/>
          <w:szCs w:val="22"/>
        </w:rPr>
      </w:pPr>
    </w:p>
    <w:p w:rsidR="00A30EDF" w:rsidRPr="00A30EDF" w:rsidRDefault="00A30EDF" w:rsidP="00A30EDF">
      <w:pPr>
        <w:ind w:left="720"/>
        <w:rPr>
          <w:sz w:val="22"/>
          <w:szCs w:val="22"/>
        </w:rPr>
      </w:pPr>
    </w:p>
    <w:p w:rsidR="00A30EDF" w:rsidRPr="00A30EDF" w:rsidRDefault="00A30EDF" w:rsidP="00A30EDF">
      <w:pPr>
        <w:numPr>
          <w:ilvl w:val="0"/>
          <w:numId w:val="1"/>
        </w:numPr>
        <w:tabs>
          <w:tab w:val="clear" w:pos="1145"/>
          <w:tab w:val="num" w:pos="567"/>
          <w:tab w:val="num" w:pos="993"/>
        </w:tabs>
        <w:spacing w:line="259" w:lineRule="auto"/>
        <w:ind w:hanging="578"/>
        <w:rPr>
          <w:sz w:val="22"/>
          <w:szCs w:val="22"/>
        </w:rPr>
      </w:pPr>
      <w:r w:rsidRPr="00A30EDF">
        <w:rPr>
          <w:sz w:val="22"/>
          <w:szCs w:val="22"/>
        </w:rPr>
        <w:t>Panne b. Les ordinateurs de la salle informatique 2 ne peuvent plus joindre les ordinateurs de la salle informatique 1 mais ils ont toujours accès à Internet.</w:t>
      </w:r>
    </w:p>
    <w:p w:rsidR="00A30EDF" w:rsidRDefault="00A30EDF" w:rsidP="00A30EDF">
      <w:pPr>
        <w:rPr>
          <w:sz w:val="22"/>
          <w:szCs w:val="22"/>
        </w:rPr>
      </w:pPr>
    </w:p>
    <w:p w:rsidR="00A30EDF" w:rsidRPr="00A30EDF" w:rsidRDefault="00A30EDF" w:rsidP="00A30EDF">
      <w:pPr>
        <w:rPr>
          <w:sz w:val="22"/>
          <w:szCs w:val="22"/>
        </w:rPr>
      </w:pPr>
    </w:p>
    <w:p w:rsidR="00A30EDF" w:rsidRPr="00A30EDF" w:rsidRDefault="00A30EDF" w:rsidP="00A30EDF">
      <w:pPr>
        <w:numPr>
          <w:ilvl w:val="0"/>
          <w:numId w:val="1"/>
        </w:numPr>
        <w:tabs>
          <w:tab w:val="clear" w:pos="1145"/>
          <w:tab w:val="num" w:pos="567"/>
          <w:tab w:val="num" w:pos="851"/>
        </w:tabs>
        <w:spacing w:line="259" w:lineRule="auto"/>
        <w:ind w:left="1134" w:hanging="578"/>
        <w:rPr>
          <w:sz w:val="22"/>
          <w:szCs w:val="22"/>
        </w:rPr>
      </w:pPr>
      <w:r w:rsidRPr="00A30EDF">
        <w:rPr>
          <w:sz w:val="22"/>
          <w:szCs w:val="22"/>
        </w:rPr>
        <w:t>Panne c. Tous les ordinateurs élève peuvent communiquer entre eux, mais seuls les enseignants ont accès à Internet.</w:t>
      </w:r>
    </w:p>
    <w:p w:rsidR="00A30EDF" w:rsidRDefault="00A30EDF" w:rsidP="00A30EDF">
      <w:pPr>
        <w:pStyle w:val="Paragraphedeliste"/>
      </w:pPr>
    </w:p>
    <w:p w:rsidR="00A30EDF" w:rsidRPr="00A30EDF" w:rsidRDefault="00A30EDF" w:rsidP="00A30EDF">
      <w:pPr>
        <w:spacing w:after="0"/>
        <w:ind w:left="142"/>
        <w:rPr>
          <w:b/>
          <w:bCs/>
        </w:rPr>
      </w:pPr>
      <w:r w:rsidRPr="00A30EDF">
        <w:rPr>
          <w:b/>
          <w:bCs/>
          <w:highlight w:val="green"/>
        </w:rPr>
        <w:lastRenderedPageBreak/>
        <w:t xml:space="preserve">Activité 2 / Découpage en paquets </w:t>
      </w:r>
    </w:p>
    <w:p w:rsidR="00A30EDF" w:rsidRDefault="00A30EDF" w:rsidP="00A30EDF">
      <w:pPr>
        <w:spacing w:after="0"/>
        <w:ind w:left="142"/>
      </w:pPr>
      <w:r>
        <w:t xml:space="preserve">En SNT, </w:t>
      </w:r>
      <w:r>
        <w:t>Bob</w:t>
      </w:r>
      <w:r>
        <w:t xml:space="preserve"> a trouvé sur le web </w:t>
      </w:r>
      <w:r>
        <w:t>2</w:t>
      </w:r>
      <w:r>
        <w:t xml:space="preserve"> schémas qui illustrent l’intérêt du découpage des données en paquets. </w:t>
      </w:r>
      <w:r>
        <w:rPr>
          <w:noProof/>
        </w:rPr>
        <w:drawing>
          <wp:inline distT="0" distB="0" distL="0" distR="0" wp14:anchorId="2E38EABA" wp14:editId="5891B44A">
            <wp:extent cx="6398895" cy="2200275"/>
            <wp:effectExtent l="0" t="0" r="1905" b="9525"/>
            <wp:docPr id="20855891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589198" name=""/>
                    <pic:cNvPicPr/>
                  </pic:nvPicPr>
                  <pic:blipFill rotWithShape="1">
                    <a:blip r:embed="rId6"/>
                    <a:srcRect l="3023" t="8213" r="1762" b="73619"/>
                    <a:stretch/>
                  </pic:blipFill>
                  <pic:spPr bwMode="auto">
                    <a:xfrm>
                      <a:off x="0" y="0"/>
                      <a:ext cx="6416069" cy="2206180"/>
                    </a:xfrm>
                    <a:prstGeom prst="rect">
                      <a:avLst/>
                    </a:prstGeom>
                    <a:ln>
                      <a:noFill/>
                    </a:ln>
                    <a:extLst>
                      <a:ext uri="{53640926-AAD7-44D8-BBD7-CCE9431645EC}">
                        <a14:shadowObscured xmlns:a14="http://schemas.microsoft.com/office/drawing/2010/main"/>
                      </a:ext>
                    </a:extLst>
                  </pic:spPr>
                </pic:pic>
              </a:graphicData>
            </a:graphic>
          </wp:inline>
        </w:drawing>
      </w:r>
    </w:p>
    <w:p w:rsidR="00A30EDF" w:rsidRDefault="00A30EDF" w:rsidP="00A30EDF">
      <w:pPr>
        <w:pStyle w:val="Paragraphedeliste"/>
        <w:numPr>
          <w:ilvl w:val="0"/>
          <w:numId w:val="4"/>
        </w:numPr>
        <w:spacing w:line="259" w:lineRule="auto"/>
        <w:ind w:left="426"/>
      </w:pPr>
      <w:r>
        <w:t>En observant le schéma 1, expliquer pourquoi l’envoi de données en flux continu est source d’inconvénients.</w:t>
      </w:r>
    </w:p>
    <w:p w:rsidR="00A30EDF" w:rsidRDefault="00A30EDF" w:rsidP="00A30EDF">
      <w:pPr>
        <w:pStyle w:val="Paragraphedeliste"/>
        <w:ind w:left="644"/>
      </w:pPr>
    </w:p>
    <w:p w:rsidR="00A30EDF" w:rsidRDefault="00A30EDF" w:rsidP="00A30EDF">
      <w:pPr>
        <w:pStyle w:val="Paragraphedeliste"/>
        <w:ind w:left="644"/>
      </w:pPr>
    </w:p>
    <w:p w:rsidR="00A30EDF" w:rsidRDefault="00A30EDF" w:rsidP="00A30EDF">
      <w:pPr>
        <w:pStyle w:val="Paragraphedeliste"/>
        <w:ind w:left="644"/>
      </w:pPr>
      <w:r>
        <w:t xml:space="preserve"> </w:t>
      </w:r>
    </w:p>
    <w:p w:rsidR="00A30EDF" w:rsidRDefault="00A30EDF" w:rsidP="00A30EDF">
      <w:pPr>
        <w:pStyle w:val="Paragraphedeliste"/>
        <w:numPr>
          <w:ilvl w:val="0"/>
          <w:numId w:val="4"/>
        </w:numPr>
        <w:spacing w:line="259" w:lineRule="auto"/>
        <w:ind w:left="426"/>
      </w:pPr>
      <w:r>
        <w:t xml:space="preserve">En observant le schéma 2, préciser les </w:t>
      </w:r>
      <w:r>
        <w:t>2</w:t>
      </w:r>
      <w:r>
        <w:t xml:space="preserve"> principaux avantages du découpage des données en paquets.</w:t>
      </w:r>
    </w:p>
    <w:p w:rsidR="00A30EDF" w:rsidRDefault="00A30EDF" w:rsidP="00A30EDF">
      <w:pPr>
        <w:pStyle w:val="Paragraphedeliste"/>
        <w:ind w:left="644"/>
      </w:pPr>
    </w:p>
    <w:p w:rsidR="00A30EDF" w:rsidRDefault="00A30EDF" w:rsidP="00A30EDF">
      <w:pPr>
        <w:pStyle w:val="Paragraphedeliste"/>
        <w:ind w:left="644"/>
      </w:pPr>
    </w:p>
    <w:p w:rsidR="00A30EDF" w:rsidRDefault="00A30EDF" w:rsidP="00A30EDF">
      <w:pPr>
        <w:pStyle w:val="Paragraphedeliste"/>
        <w:ind w:left="0"/>
      </w:pPr>
    </w:p>
    <w:p w:rsidR="00A30EDF" w:rsidRPr="003A659D" w:rsidRDefault="00A30EDF" w:rsidP="00A30EDF">
      <w:pPr>
        <w:pStyle w:val="Paragraphedeliste"/>
        <w:ind w:left="142"/>
        <w:contextualSpacing w:val="0"/>
        <w:jc w:val="center"/>
        <w:rPr>
          <w:b/>
          <w:bCs/>
          <w:u w:val="single"/>
        </w:rPr>
      </w:pPr>
      <w:r w:rsidRPr="003A659D">
        <w:rPr>
          <w:b/>
          <w:bCs/>
          <w:u w:val="single"/>
        </w:rPr>
        <w:t>Quelques définitions :</w:t>
      </w:r>
    </w:p>
    <w:p w:rsidR="00A30EDF" w:rsidRDefault="00A30EDF" w:rsidP="00A30EDF">
      <w:pPr>
        <w:pStyle w:val="Paragraphedeliste"/>
        <w:ind w:left="142"/>
      </w:pPr>
      <w:r>
        <w:rPr>
          <w:noProof/>
        </w:rPr>
        <mc:AlternateContent>
          <mc:Choice Requires="wps">
            <w:drawing>
              <wp:anchor distT="0" distB="0" distL="114300" distR="114300" simplePos="0" relativeHeight="251664384" behindDoc="0" locked="0" layoutInCell="1" allowOverlap="1">
                <wp:simplePos x="0" y="0"/>
                <wp:positionH relativeFrom="column">
                  <wp:posOffset>3390900</wp:posOffset>
                </wp:positionH>
                <wp:positionV relativeFrom="paragraph">
                  <wp:posOffset>2727960</wp:posOffset>
                </wp:positionV>
                <wp:extent cx="1524000" cy="304800"/>
                <wp:effectExtent l="0" t="0" r="0" b="0"/>
                <wp:wrapNone/>
                <wp:docPr id="1457541455" name="Zone de texte 1"/>
                <wp:cNvGraphicFramePr/>
                <a:graphic xmlns:a="http://schemas.openxmlformats.org/drawingml/2006/main">
                  <a:graphicData uri="http://schemas.microsoft.com/office/word/2010/wordprocessingShape">
                    <wps:wsp>
                      <wps:cNvSpPr txBox="1"/>
                      <wps:spPr>
                        <a:xfrm>
                          <a:off x="0" y="0"/>
                          <a:ext cx="1524000" cy="304800"/>
                        </a:xfrm>
                        <a:prstGeom prst="rect">
                          <a:avLst/>
                        </a:prstGeom>
                        <a:solidFill>
                          <a:schemeClr val="lt1"/>
                        </a:solidFill>
                        <a:ln w="6350">
                          <a:noFill/>
                        </a:ln>
                      </wps:spPr>
                      <wps:txbx>
                        <w:txbxContent>
                          <w:p w:rsidR="00A30EDF" w:rsidRPr="00A30EDF" w:rsidRDefault="00A30EDF" w:rsidP="00A30EDF">
                            <w:pPr>
                              <w:pStyle w:val="Paragraphedeliste"/>
                              <w:ind w:left="0"/>
                              <w:rPr>
                                <w:u w:val="single"/>
                              </w:rPr>
                            </w:pPr>
                            <w:r w:rsidRPr="00A30EDF">
                              <w:rPr>
                                <w:b/>
                                <w:bCs/>
                                <w:u w:val="single"/>
                              </w:rPr>
                              <w:t>Exercice</w:t>
                            </w:r>
                            <w:r w:rsidRPr="00A30EDF">
                              <w:rPr>
                                <w:u w:val="single"/>
                              </w:rPr>
                              <w:t> :</w:t>
                            </w:r>
                          </w:p>
                          <w:p w:rsidR="00A30EDF" w:rsidRDefault="00A30EDF"/>
                        </w:txbxContent>
                      </wps:txbx>
                      <wps:bodyPr rot="0" spcFirstLastPara="0" vertOverflow="overflow" horzOverflow="overflow" vert="horz" wrap="square" lIns="36000" tIns="45720" rIns="7200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31" type="#_x0000_t202" style="position:absolute;left:0;text-align:left;margin-left:267pt;margin-top:214.8pt;width:120pt;height:24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" fillcolor="white [3201]" stroked="f" strokeweight=".5pt">
                <v:textbox inset="1mm,,2mm">
                  <w:txbxContent>
                    <w:p w:rsidR="00A30EDF" w:rsidRPr="00A30EDF" w:rsidRDefault="00A30EDF" w:rsidP="00A30EDF">
                      <w:pPr>
                        <w:pStyle w:val="Paragraphedeliste"/>
                        <w:ind w:left="0"/>
                        <w:rPr>
                          <w:u w:val="single"/>
                        </w:rPr>
                      </w:pPr>
                      <w:r w:rsidRPr="00A30EDF">
                        <w:rPr>
                          <w:b/>
                          <w:bCs/>
                          <w:u w:val="single"/>
                        </w:rPr>
                        <w:t>Exercice</w:t>
                      </w:r>
                      <w:r w:rsidRPr="00A30EDF">
                        <w:rPr>
                          <w:u w:val="single"/>
                        </w:rPr>
                        <w:t> :</w:t>
                      </w:r>
                    </w:p>
                    <w:p w:rsidR="00A30EDF" w:rsidRDefault="00A30EDF"/>
                  </w:txbxContent>
                </v:textbox>
              </v:shape>
            </w:pict>
          </mc:Fallback>
        </mc:AlternateContent>
      </w:r>
      <w:r>
        <w:rPr>
          <w:noProof/>
        </w:rPr>
        <w:drawing>
          <wp:inline distT="0" distB="0" distL="0" distR="0" wp14:anchorId="68BE691A" wp14:editId="6BD2EBB3">
            <wp:extent cx="6341745" cy="2914650"/>
            <wp:effectExtent l="0" t="0" r="1905" b="0"/>
            <wp:docPr id="20667703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770349" name=""/>
                    <pic:cNvPicPr/>
                  </pic:nvPicPr>
                  <pic:blipFill rotWithShape="1">
                    <a:blip r:embed="rId7"/>
                    <a:srcRect l="2293" t="10148" r="2283"/>
                    <a:stretch/>
                  </pic:blipFill>
                  <pic:spPr bwMode="auto">
                    <a:xfrm>
                      <a:off x="0" y="0"/>
                      <a:ext cx="6341745" cy="2914650"/>
                    </a:xfrm>
                    <a:prstGeom prst="rect">
                      <a:avLst/>
                    </a:prstGeom>
                    <a:ln>
                      <a:noFill/>
                    </a:ln>
                    <a:extLst>
                      <a:ext uri="{53640926-AAD7-44D8-BBD7-CCE9431645EC}">
                        <a14:shadowObscured xmlns:a14="http://schemas.microsoft.com/office/drawing/2010/main"/>
                      </a:ext>
                    </a:extLst>
                  </pic:spPr>
                </pic:pic>
              </a:graphicData>
            </a:graphic>
          </wp:inline>
        </w:drawing>
      </w:r>
    </w:p>
    <w:p w:rsidR="00A35E95" w:rsidRDefault="00A30EDF" w:rsidP="00A30EDF">
      <w:pPr>
        <w:pStyle w:val="Paragraphedeliste"/>
        <w:ind w:left="142"/>
        <w:jc w:val="right"/>
      </w:pPr>
      <w:r>
        <w:rPr>
          <w:noProof/>
        </w:rPr>
        <w:drawing>
          <wp:inline distT="0" distB="0" distL="0" distR="0" wp14:anchorId="15A92964" wp14:editId="15A5A272">
            <wp:extent cx="6046651" cy="1926771"/>
            <wp:effectExtent l="0" t="0" r="0" b="0"/>
            <wp:docPr id="10289496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49605" name=""/>
                    <pic:cNvPicPr/>
                  </pic:nvPicPr>
                  <pic:blipFill>
                    <a:blip r:embed="rId8"/>
                    <a:stretch>
                      <a:fillRect/>
                    </a:stretch>
                  </pic:blipFill>
                  <pic:spPr>
                    <a:xfrm>
                      <a:off x="0" y="0"/>
                      <a:ext cx="6058813" cy="1930646"/>
                    </a:xfrm>
                    <a:prstGeom prst="rect">
                      <a:avLst/>
                    </a:prstGeom>
                  </pic:spPr>
                </pic:pic>
              </a:graphicData>
            </a:graphic>
          </wp:inline>
        </w:drawing>
      </w:r>
    </w:p>
    <w:sectPr w:rsidR="00A35E95" w:rsidSect="00A35E9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E4ACB"/>
    <w:multiLevelType w:val="hybridMultilevel"/>
    <w:tmpl w:val="39EA1252"/>
    <w:lvl w:ilvl="0" w:tplc="31D88D9C">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15:restartNumberingAfterBreak="0">
    <w:nsid w:val="51F27049"/>
    <w:multiLevelType w:val="hybridMultilevel"/>
    <w:tmpl w:val="53B6D846"/>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 w15:restartNumberingAfterBreak="0">
    <w:nsid w:val="54185FE0"/>
    <w:multiLevelType w:val="multilevel"/>
    <w:tmpl w:val="B3FAF944"/>
    <w:lvl w:ilvl="0">
      <w:start w:val="1"/>
      <w:numFmt w:val="bullet"/>
      <w:lvlText w:val=""/>
      <w:lvlJc w:val="left"/>
      <w:pPr>
        <w:tabs>
          <w:tab w:val="num" w:pos="1145"/>
        </w:tabs>
        <w:ind w:left="1145" w:hanging="360"/>
      </w:pPr>
      <w:rPr>
        <w:rFonts w:ascii="Symbol" w:hAnsi="Symbol" w:hint="default"/>
        <w:sz w:val="20"/>
      </w:rPr>
    </w:lvl>
    <w:lvl w:ilvl="1" w:tentative="1">
      <w:start w:val="1"/>
      <w:numFmt w:val="bullet"/>
      <w:lvlText w:val=""/>
      <w:lvlJc w:val="left"/>
      <w:pPr>
        <w:tabs>
          <w:tab w:val="num" w:pos="1865"/>
        </w:tabs>
        <w:ind w:left="1865" w:hanging="360"/>
      </w:pPr>
      <w:rPr>
        <w:rFonts w:ascii="Symbol" w:hAnsi="Symbol" w:hint="default"/>
        <w:sz w:val="20"/>
      </w:rPr>
    </w:lvl>
    <w:lvl w:ilvl="2" w:tentative="1">
      <w:start w:val="1"/>
      <w:numFmt w:val="bullet"/>
      <w:lvlText w:val=""/>
      <w:lvlJc w:val="left"/>
      <w:pPr>
        <w:tabs>
          <w:tab w:val="num" w:pos="2585"/>
        </w:tabs>
        <w:ind w:left="2585" w:hanging="360"/>
      </w:pPr>
      <w:rPr>
        <w:rFonts w:ascii="Symbol" w:hAnsi="Symbol" w:hint="default"/>
        <w:sz w:val="20"/>
      </w:rPr>
    </w:lvl>
    <w:lvl w:ilvl="3" w:tentative="1">
      <w:start w:val="1"/>
      <w:numFmt w:val="bullet"/>
      <w:lvlText w:val=""/>
      <w:lvlJc w:val="left"/>
      <w:pPr>
        <w:tabs>
          <w:tab w:val="num" w:pos="3305"/>
        </w:tabs>
        <w:ind w:left="3305" w:hanging="360"/>
      </w:pPr>
      <w:rPr>
        <w:rFonts w:ascii="Symbol" w:hAnsi="Symbol" w:hint="default"/>
        <w:sz w:val="20"/>
      </w:rPr>
    </w:lvl>
    <w:lvl w:ilvl="4" w:tentative="1">
      <w:start w:val="1"/>
      <w:numFmt w:val="bullet"/>
      <w:lvlText w:val=""/>
      <w:lvlJc w:val="left"/>
      <w:pPr>
        <w:tabs>
          <w:tab w:val="num" w:pos="4025"/>
        </w:tabs>
        <w:ind w:left="4025" w:hanging="360"/>
      </w:pPr>
      <w:rPr>
        <w:rFonts w:ascii="Symbol" w:hAnsi="Symbol" w:hint="default"/>
        <w:sz w:val="20"/>
      </w:rPr>
    </w:lvl>
    <w:lvl w:ilvl="5" w:tentative="1">
      <w:start w:val="1"/>
      <w:numFmt w:val="bullet"/>
      <w:lvlText w:val=""/>
      <w:lvlJc w:val="left"/>
      <w:pPr>
        <w:tabs>
          <w:tab w:val="num" w:pos="4745"/>
        </w:tabs>
        <w:ind w:left="4745" w:hanging="360"/>
      </w:pPr>
      <w:rPr>
        <w:rFonts w:ascii="Symbol" w:hAnsi="Symbol" w:hint="default"/>
        <w:sz w:val="20"/>
      </w:rPr>
    </w:lvl>
    <w:lvl w:ilvl="6" w:tentative="1">
      <w:start w:val="1"/>
      <w:numFmt w:val="bullet"/>
      <w:lvlText w:val=""/>
      <w:lvlJc w:val="left"/>
      <w:pPr>
        <w:tabs>
          <w:tab w:val="num" w:pos="5465"/>
        </w:tabs>
        <w:ind w:left="5465" w:hanging="360"/>
      </w:pPr>
      <w:rPr>
        <w:rFonts w:ascii="Symbol" w:hAnsi="Symbol" w:hint="default"/>
        <w:sz w:val="20"/>
      </w:rPr>
    </w:lvl>
    <w:lvl w:ilvl="7" w:tentative="1">
      <w:start w:val="1"/>
      <w:numFmt w:val="bullet"/>
      <w:lvlText w:val=""/>
      <w:lvlJc w:val="left"/>
      <w:pPr>
        <w:tabs>
          <w:tab w:val="num" w:pos="6185"/>
        </w:tabs>
        <w:ind w:left="6185" w:hanging="360"/>
      </w:pPr>
      <w:rPr>
        <w:rFonts w:ascii="Symbol" w:hAnsi="Symbol" w:hint="default"/>
        <w:sz w:val="20"/>
      </w:rPr>
    </w:lvl>
    <w:lvl w:ilvl="8" w:tentative="1">
      <w:start w:val="1"/>
      <w:numFmt w:val="bullet"/>
      <w:lvlText w:val=""/>
      <w:lvlJc w:val="left"/>
      <w:pPr>
        <w:tabs>
          <w:tab w:val="num" w:pos="6905"/>
        </w:tabs>
        <w:ind w:left="6905" w:hanging="360"/>
      </w:pPr>
      <w:rPr>
        <w:rFonts w:ascii="Symbol" w:hAnsi="Symbol" w:hint="default"/>
        <w:sz w:val="20"/>
      </w:rPr>
    </w:lvl>
  </w:abstractNum>
  <w:abstractNum w:abstractNumId="3" w15:restartNumberingAfterBreak="0">
    <w:nsid w:val="5D484E16"/>
    <w:multiLevelType w:val="hybridMultilevel"/>
    <w:tmpl w:val="DC44A306"/>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16cid:durableId="489827775">
    <w:abstractNumId w:val="2"/>
  </w:num>
  <w:num w:numId="2" w16cid:durableId="1242644536">
    <w:abstractNumId w:val="3"/>
  </w:num>
  <w:num w:numId="3" w16cid:durableId="1277450337">
    <w:abstractNumId w:val="1"/>
  </w:num>
  <w:num w:numId="4" w16cid:durableId="10218618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E95"/>
    <w:rsid w:val="00244784"/>
    <w:rsid w:val="00A30EDF"/>
    <w:rsid w:val="00A35E95"/>
    <w:rsid w:val="00A52A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8FDE4"/>
  <w15:chartTrackingRefBased/>
  <w15:docId w15:val="{2FDDF47D-BD7A-433E-9BED-B908C7870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35E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35E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35E9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35E9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35E9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35E9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35E9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35E9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35E9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35E9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35E9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35E9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35E9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35E9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35E9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35E9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35E9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35E95"/>
    <w:rPr>
      <w:rFonts w:eastAsiaTheme="majorEastAsia" w:cstheme="majorBidi"/>
      <w:color w:val="272727" w:themeColor="text1" w:themeTint="D8"/>
    </w:rPr>
  </w:style>
  <w:style w:type="paragraph" w:styleId="Titre">
    <w:name w:val="Title"/>
    <w:basedOn w:val="Normal"/>
    <w:next w:val="Normal"/>
    <w:link w:val="TitreCar"/>
    <w:uiPriority w:val="10"/>
    <w:qFormat/>
    <w:rsid w:val="00A35E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35E9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35E9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35E9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35E95"/>
    <w:pPr>
      <w:spacing w:before="160"/>
      <w:jc w:val="center"/>
    </w:pPr>
    <w:rPr>
      <w:i/>
      <w:iCs/>
      <w:color w:val="404040" w:themeColor="text1" w:themeTint="BF"/>
    </w:rPr>
  </w:style>
  <w:style w:type="character" w:customStyle="1" w:styleId="CitationCar">
    <w:name w:val="Citation Car"/>
    <w:basedOn w:val="Policepardfaut"/>
    <w:link w:val="Citation"/>
    <w:uiPriority w:val="29"/>
    <w:rsid w:val="00A35E95"/>
    <w:rPr>
      <w:i/>
      <w:iCs/>
      <w:color w:val="404040" w:themeColor="text1" w:themeTint="BF"/>
    </w:rPr>
  </w:style>
  <w:style w:type="paragraph" w:styleId="Paragraphedeliste">
    <w:name w:val="List Paragraph"/>
    <w:basedOn w:val="Normal"/>
    <w:uiPriority w:val="34"/>
    <w:qFormat/>
    <w:rsid w:val="00A35E95"/>
    <w:pPr>
      <w:ind w:left="720"/>
      <w:contextualSpacing/>
    </w:pPr>
  </w:style>
  <w:style w:type="character" w:styleId="Accentuationintense">
    <w:name w:val="Intense Emphasis"/>
    <w:basedOn w:val="Policepardfaut"/>
    <w:uiPriority w:val="21"/>
    <w:qFormat/>
    <w:rsid w:val="00A35E95"/>
    <w:rPr>
      <w:i/>
      <w:iCs/>
      <w:color w:val="2F5496" w:themeColor="accent1" w:themeShade="BF"/>
    </w:rPr>
  </w:style>
  <w:style w:type="paragraph" w:styleId="Citationintense">
    <w:name w:val="Intense Quote"/>
    <w:basedOn w:val="Normal"/>
    <w:next w:val="Normal"/>
    <w:link w:val="CitationintenseCar"/>
    <w:uiPriority w:val="30"/>
    <w:qFormat/>
    <w:rsid w:val="00A35E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35E95"/>
    <w:rPr>
      <w:i/>
      <w:iCs/>
      <w:color w:val="2F5496" w:themeColor="accent1" w:themeShade="BF"/>
    </w:rPr>
  </w:style>
  <w:style w:type="character" w:styleId="Rfrenceintense">
    <w:name w:val="Intense Reference"/>
    <w:basedOn w:val="Policepardfaut"/>
    <w:uiPriority w:val="32"/>
    <w:qFormat/>
    <w:rsid w:val="00A35E9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344</Words>
  <Characters>1893</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2025-02-27T08:20:00Z</dcterms:created>
  <dcterms:modified xsi:type="dcterms:W3CDTF">2025-02-27T08:48:00Z</dcterms:modified>
</cp:coreProperties>
</file>